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51C91" w14:textId="77777777" w:rsidR="00783F79" w:rsidRPr="000069AB" w:rsidRDefault="00783F79" w:rsidP="00783F79">
      <w:pPr>
        <w:pStyle w:val="Nadpis1"/>
        <w:spacing w:before="0"/>
        <w:rPr>
          <w:rFonts w:ascii="Calibri" w:hAnsi="Calibri" w:cs="Calibri"/>
          <w:sz w:val="24"/>
          <w:szCs w:val="24"/>
        </w:rPr>
      </w:pPr>
      <w:r>
        <w:rPr>
          <w:rFonts w:ascii="Calibri" w:hAnsi="Calibri" w:cs="Calibri"/>
          <w:sz w:val="24"/>
          <w:szCs w:val="24"/>
        </w:rPr>
        <w:t>Příloha č. 1</w:t>
      </w:r>
    </w:p>
    <w:p w14:paraId="16A59BBA" w14:textId="77777777" w:rsidR="00783F79" w:rsidRPr="000069AB" w:rsidRDefault="00783F79" w:rsidP="00783F79">
      <w:pPr>
        <w:jc w:val="center"/>
        <w:rPr>
          <w:rFonts w:ascii="Calibri" w:hAnsi="Calibri" w:cs="Calibri"/>
          <w:sz w:val="44"/>
          <w:szCs w:val="44"/>
        </w:rPr>
      </w:pPr>
      <w:r w:rsidRPr="000069AB">
        <w:rPr>
          <w:rFonts w:ascii="Calibri" w:hAnsi="Calibri" w:cs="Calibri"/>
          <w:b/>
          <w:sz w:val="24"/>
        </w:rPr>
        <w:t>Smlouvy o závazku veřejné služby “</w:t>
      </w:r>
      <w:r w:rsidRPr="000069AB">
        <w:rPr>
          <w:rFonts w:ascii="Calibri" w:hAnsi="Calibri" w:cs="Calibri"/>
          <w:b/>
          <w:sz w:val="44"/>
          <w:szCs w:val="44"/>
        </w:rPr>
        <w:t xml:space="preserve"> </w:t>
      </w:r>
      <w:r w:rsidRPr="000069AB">
        <w:rPr>
          <w:rFonts w:ascii="Calibri" w:hAnsi="Calibri" w:cs="Calibri"/>
          <w:b/>
          <w:sz w:val="24"/>
          <w:szCs w:val="44"/>
        </w:rPr>
        <w:t>Dlouhodobé zajištění dopravní obslužnos</w:t>
      </w:r>
      <w:r>
        <w:rPr>
          <w:rFonts w:ascii="Calibri" w:hAnsi="Calibri" w:cs="Calibri"/>
          <w:b/>
          <w:sz w:val="24"/>
          <w:szCs w:val="44"/>
        </w:rPr>
        <w:t>ti města Říčany</w:t>
      </w:r>
      <w:r w:rsidRPr="000069AB">
        <w:rPr>
          <w:rFonts w:ascii="Calibri" w:hAnsi="Calibri" w:cs="Calibri"/>
          <w:b/>
          <w:sz w:val="24"/>
          <w:szCs w:val="44"/>
        </w:rPr>
        <w:t xml:space="preserve"> veřejnými službami v přepravě cestujících“</w:t>
      </w:r>
    </w:p>
    <w:p w14:paraId="6A53F91F" w14:textId="77777777" w:rsidR="00783F79" w:rsidRPr="000069AB" w:rsidRDefault="00783F79" w:rsidP="00783F79">
      <w:pPr>
        <w:rPr>
          <w:rFonts w:ascii="Calibri" w:hAnsi="Calibri" w:cs="Calibri"/>
          <w:b/>
          <w:sz w:val="24"/>
        </w:rPr>
      </w:pPr>
    </w:p>
    <w:p w14:paraId="32891033" w14:textId="77777777" w:rsidR="00783F79" w:rsidRPr="000069AB" w:rsidRDefault="00783F79" w:rsidP="00783F79">
      <w:pPr>
        <w:rPr>
          <w:rFonts w:ascii="Calibri" w:hAnsi="Calibri" w:cs="Calibri"/>
          <w:b/>
          <w:sz w:val="24"/>
        </w:rPr>
      </w:pPr>
    </w:p>
    <w:p w14:paraId="4F3F4A9F" w14:textId="77777777" w:rsidR="00783F79" w:rsidRPr="000069AB" w:rsidRDefault="00783F79" w:rsidP="00783F79">
      <w:pPr>
        <w:rPr>
          <w:rFonts w:ascii="Calibri" w:hAnsi="Calibri" w:cs="Calibri"/>
          <w:b/>
          <w:sz w:val="24"/>
        </w:rPr>
      </w:pPr>
      <w:r w:rsidRPr="000069AB">
        <w:rPr>
          <w:rFonts w:ascii="Calibri" w:hAnsi="Calibri" w:cs="Calibri"/>
          <w:b/>
          <w:sz w:val="24"/>
        </w:rPr>
        <w:t>STANDARDY KVALITY A BEZPEČNOSTI (TECHNICKÉ A PROVOZNÍ STANDARDY VEŘEJNÉ DOPRAVY)</w:t>
      </w:r>
    </w:p>
    <w:p w14:paraId="4A1E8449" w14:textId="77777777" w:rsidR="00783F79" w:rsidRPr="000069AB" w:rsidRDefault="00783F79" w:rsidP="00783F79">
      <w:pPr>
        <w:pStyle w:val="Odstavecseseznamem"/>
        <w:ind w:left="390"/>
        <w:rPr>
          <w:rFonts w:ascii="Calibri" w:hAnsi="Calibri" w:cs="Calibri"/>
          <w:b/>
          <w:sz w:val="24"/>
        </w:rPr>
      </w:pPr>
    </w:p>
    <w:p w14:paraId="0FC5CC26" w14:textId="77777777" w:rsidR="00783F79" w:rsidRPr="000069AB" w:rsidRDefault="00783F79" w:rsidP="00783F79">
      <w:pPr>
        <w:pStyle w:val="Odstavecseseznamem"/>
        <w:numPr>
          <w:ilvl w:val="0"/>
          <w:numId w:val="9"/>
        </w:numPr>
        <w:ind w:left="426" w:hanging="426"/>
        <w:rPr>
          <w:rFonts w:ascii="Calibri" w:hAnsi="Calibri" w:cs="Calibri"/>
          <w:sz w:val="24"/>
        </w:rPr>
      </w:pPr>
      <w:r w:rsidRPr="000069AB">
        <w:rPr>
          <w:rFonts w:ascii="Calibri" w:hAnsi="Calibri" w:cs="Calibri"/>
          <w:sz w:val="24"/>
        </w:rPr>
        <w:t>Požadavky uváděné v těchto Standardech kvality a bezpečnosti jsou minimální požadavky Objednatele.</w:t>
      </w:r>
    </w:p>
    <w:p w14:paraId="3235894D" w14:textId="77777777" w:rsidR="00783F79" w:rsidRPr="000069AB" w:rsidRDefault="00783F79" w:rsidP="00783F79">
      <w:pPr>
        <w:pStyle w:val="Odstavecseseznamem"/>
        <w:ind w:left="426" w:hanging="426"/>
        <w:rPr>
          <w:rFonts w:ascii="Calibri" w:hAnsi="Calibri" w:cs="Calibri"/>
          <w:sz w:val="24"/>
        </w:rPr>
      </w:pPr>
    </w:p>
    <w:p w14:paraId="4AE10AFD" w14:textId="77777777" w:rsidR="00783F79" w:rsidRPr="000069AB" w:rsidRDefault="00783F79" w:rsidP="00783F79">
      <w:pPr>
        <w:pStyle w:val="Odstavecseseznamem"/>
        <w:numPr>
          <w:ilvl w:val="0"/>
          <w:numId w:val="9"/>
        </w:numPr>
        <w:ind w:left="426" w:hanging="426"/>
        <w:rPr>
          <w:rFonts w:ascii="Calibri" w:hAnsi="Calibri" w:cs="Calibri"/>
          <w:sz w:val="24"/>
        </w:rPr>
      </w:pPr>
      <w:r w:rsidRPr="000069AB">
        <w:rPr>
          <w:rFonts w:ascii="Calibri" w:hAnsi="Calibri" w:cs="Calibri"/>
          <w:sz w:val="24"/>
        </w:rPr>
        <w:t xml:space="preserve">Objednatel požaduje k plnění </w:t>
      </w:r>
      <w:r>
        <w:rPr>
          <w:rFonts w:ascii="Calibri" w:hAnsi="Calibri" w:cs="Calibri"/>
          <w:sz w:val="24"/>
        </w:rPr>
        <w:t>smluvního závazku</w:t>
      </w:r>
      <w:r w:rsidRPr="000069AB">
        <w:rPr>
          <w:rFonts w:ascii="Calibri" w:hAnsi="Calibri" w:cs="Calibri"/>
          <w:sz w:val="24"/>
        </w:rPr>
        <w:t xml:space="preserve"> od prvního dne Doby plnění níže uvedená a specifikovaná vozidla v uvedeném počtu: </w:t>
      </w:r>
    </w:p>
    <w:tbl>
      <w:tblPr>
        <w:tblStyle w:val="Mkatabulky"/>
        <w:tblW w:w="8788" w:type="dxa"/>
        <w:tblInd w:w="851" w:type="dxa"/>
        <w:tblLayout w:type="fixed"/>
        <w:tblLook w:val="04A0" w:firstRow="1" w:lastRow="0" w:firstColumn="1" w:lastColumn="0" w:noHBand="0" w:noVBand="1"/>
      </w:tblPr>
      <w:tblGrid>
        <w:gridCol w:w="704"/>
        <w:gridCol w:w="2063"/>
        <w:gridCol w:w="1120"/>
        <w:gridCol w:w="1260"/>
        <w:gridCol w:w="1120"/>
        <w:gridCol w:w="1262"/>
        <w:gridCol w:w="1259"/>
      </w:tblGrid>
      <w:tr w:rsidR="00783F79" w:rsidRPr="000069AB" w14:paraId="6355FABC" w14:textId="77777777" w:rsidTr="001B0667">
        <w:trPr>
          <w:trHeight w:val="161"/>
        </w:trPr>
        <w:tc>
          <w:tcPr>
            <w:tcW w:w="704" w:type="dxa"/>
            <w:vMerge w:val="restart"/>
          </w:tcPr>
          <w:p w14:paraId="366F78B5" w14:textId="77777777" w:rsidR="00783F79" w:rsidRPr="000069AB" w:rsidRDefault="00783F79" w:rsidP="001B0667">
            <w:pPr>
              <w:ind w:left="426" w:hanging="426"/>
              <w:contextualSpacing/>
              <w:rPr>
                <w:rFonts w:ascii="Calibri" w:hAnsi="Calibri" w:cs="Calibri"/>
                <w:sz w:val="24"/>
              </w:rPr>
            </w:pPr>
            <w:r w:rsidRPr="000069AB">
              <w:rPr>
                <w:rFonts w:ascii="Calibri" w:hAnsi="Calibri" w:cs="Calibri"/>
                <w:sz w:val="24"/>
              </w:rPr>
              <w:t>Třída</w:t>
            </w:r>
          </w:p>
        </w:tc>
        <w:tc>
          <w:tcPr>
            <w:tcW w:w="3183" w:type="dxa"/>
            <w:gridSpan w:val="2"/>
            <w:vMerge w:val="restart"/>
          </w:tcPr>
          <w:p w14:paraId="6D7687B3" w14:textId="77777777" w:rsidR="00783F79" w:rsidRPr="000069AB" w:rsidRDefault="00783F79" w:rsidP="001B0667">
            <w:pPr>
              <w:ind w:left="426" w:hanging="426"/>
              <w:contextualSpacing/>
              <w:rPr>
                <w:rFonts w:ascii="Calibri" w:hAnsi="Calibri" w:cs="Calibri"/>
                <w:sz w:val="24"/>
              </w:rPr>
            </w:pPr>
            <w:r w:rsidRPr="000069AB">
              <w:rPr>
                <w:rFonts w:ascii="Calibri" w:hAnsi="Calibri" w:cs="Calibri"/>
                <w:sz w:val="24"/>
              </w:rPr>
              <w:t>Typ (kategorie)</w:t>
            </w:r>
          </w:p>
        </w:tc>
        <w:tc>
          <w:tcPr>
            <w:tcW w:w="3642" w:type="dxa"/>
            <w:gridSpan w:val="3"/>
          </w:tcPr>
          <w:p w14:paraId="7740D6F5" w14:textId="77777777" w:rsidR="00783F79" w:rsidRPr="000069AB" w:rsidRDefault="00783F79" w:rsidP="001B0667">
            <w:pPr>
              <w:ind w:left="426" w:hanging="426"/>
              <w:contextualSpacing/>
              <w:rPr>
                <w:rFonts w:ascii="Calibri" w:hAnsi="Calibri" w:cs="Calibri"/>
                <w:sz w:val="24"/>
              </w:rPr>
            </w:pPr>
            <w:r w:rsidRPr="000069AB">
              <w:rPr>
                <w:rFonts w:ascii="Calibri" w:hAnsi="Calibri" w:cs="Calibri"/>
                <w:sz w:val="24"/>
              </w:rPr>
              <w:t>Počet míst (minimálně celkem</w:t>
            </w:r>
          </w:p>
        </w:tc>
        <w:tc>
          <w:tcPr>
            <w:tcW w:w="1259" w:type="dxa"/>
            <w:vMerge w:val="restart"/>
          </w:tcPr>
          <w:p w14:paraId="0D837BCE" w14:textId="77777777" w:rsidR="00783F79" w:rsidRDefault="00783F79" w:rsidP="001B0667">
            <w:pPr>
              <w:ind w:left="42" w:hanging="42"/>
              <w:contextualSpacing/>
              <w:jc w:val="center"/>
              <w:rPr>
                <w:rFonts w:ascii="Calibri" w:hAnsi="Calibri" w:cs="Calibri"/>
                <w:sz w:val="24"/>
              </w:rPr>
            </w:pPr>
          </w:p>
          <w:p w14:paraId="083138A0" w14:textId="77777777" w:rsidR="00783F79" w:rsidRPr="000069AB" w:rsidRDefault="00783F79" w:rsidP="001B0667">
            <w:pPr>
              <w:ind w:left="42" w:hanging="42"/>
              <w:contextualSpacing/>
              <w:jc w:val="center"/>
              <w:rPr>
                <w:rFonts w:ascii="Calibri" w:hAnsi="Calibri" w:cs="Calibri"/>
                <w:sz w:val="24"/>
              </w:rPr>
            </w:pPr>
            <w:r>
              <w:rPr>
                <w:rFonts w:ascii="Calibri" w:hAnsi="Calibri" w:cs="Calibri"/>
                <w:sz w:val="24"/>
              </w:rPr>
              <w:t>Délka</w:t>
            </w:r>
          </w:p>
        </w:tc>
      </w:tr>
      <w:tr w:rsidR="00783F79" w:rsidRPr="000069AB" w14:paraId="5B650AF8" w14:textId="77777777" w:rsidTr="001B0667">
        <w:trPr>
          <w:trHeight w:val="169"/>
        </w:trPr>
        <w:tc>
          <w:tcPr>
            <w:tcW w:w="704" w:type="dxa"/>
            <w:vMerge/>
          </w:tcPr>
          <w:p w14:paraId="7480E95E" w14:textId="77777777" w:rsidR="00783F79" w:rsidRPr="000069AB" w:rsidRDefault="00783F79" w:rsidP="001B0667">
            <w:pPr>
              <w:ind w:left="426" w:hanging="426"/>
              <w:contextualSpacing/>
              <w:rPr>
                <w:rFonts w:ascii="Calibri" w:hAnsi="Calibri" w:cs="Calibri"/>
                <w:sz w:val="24"/>
              </w:rPr>
            </w:pPr>
          </w:p>
        </w:tc>
        <w:tc>
          <w:tcPr>
            <w:tcW w:w="3183" w:type="dxa"/>
            <w:gridSpan w:val="2"/>
            <w:vMerge/>
          </w:tcPr>
          <w:p w14:paraId="1085AAA5" w14:textId="77777777" w:rsidR="00783F79" w:rsidRPr="000069AB" w:rsidRDefault="00783F79" w:rsidP="001B0667">
            <w:pPr>
              <w:ind w:left="426" w:hanging="426"/>
              <w:contextualSpacing/>
              <w:rPr>
                <w:rFonts w:ascii="Calibri" w:hAnsi="Calibri" w:cs="Calibri"/>
                <w:sz w:val="24"/>
              </w:rPr>
            </w:pPr>
          </w:p>
        </w:tc>
        <w:tc>
          <w:tcPr>
            <w:tcW w:w="1260" w:type="dxa"/>
          </w:tcPr>
          <w:p w14:paraId="72F03A34" w14:textId="77777777" w:rsidR="00783F79" w:rsidRPr="000069AB" w:rsidRDefault="00783F79" w:rsidP="001B0667">
            <w:pPr>
              <w:ind w:left="426" w:hanging="426"/>
              <w:contextualSpacing/>
              <w:rPr>
                <w:rFonts w:ascii="Calibri" w:hAnsi="Calibri" w:cs="Calibri"/>
                <w:sz w:val="24"/>
              </w:rPr>
            </w:pPr>
            <w:r w:rsidRPr="000069AB">
              <w:rPr>
                <w:rFonts w:ascii="Calibri" w:hAnsi="Calibri" w:cs="Calibri"/>
                <w:sz w:val="24"/>
              </w:rPr>
              <w:t>Sezení</w:t>
            </w:r>
          </w:p>
        </w:tc>
        <w:tc>
          <w:tcPr>
            <w:tcW w:w="1120" w:type="dxa"/>
          </w:tcPr>
          <w:p w14:paraId="04F5DAED" w14:textId="77777777" w:rsidR="00783F79" w:rsidRPr="000069AB" w:rsidRDefault="00783F79" w:rsidP="001B0667">
            <w:pPr>
              <w:ind w:left="426" w:hanging="426"/>
              <w:contextualSpacing/>
              <w:rPr>
                <w:rFonts w:ascii="Calibri" w:hAnsi="Calibri" w:cs="Calibri"/>
                <w:sz w:val="24"/>
              </w:rPr>
            </w:pPr>
            <w:r w:rsidRPr="000069AB">
              <w:rPr>
                <w:rFonts w:ascii="Calibri" w:hAnsi="Calibri" w:cs="Calibri"/>
                <w:sz w:val="24"/>
              </w:rPr>
              <w:t>Stání</w:t>
            </w:r>
          </w:p>
        </w:tc>
        <w:tc>
          <w:tcPr>
            <w:tcW w:w="1262" w:type="dxa"/>
          </w:tcPr>
          <w:p w14:paraId="66DC574A" w14:textId="77777777" w:rsidR="00783F79" w:rsidRPr="000069AB" w:rsidRDefault="00783F79" w:rsidP="001B0667">
            <w:pPr>
              <w:ind w:left="426" w:hanging="426"/>
              <w:contextualSpacing/>
              <w:rPr>
                <w:rFonts w:ascii="Calibri" w:hAnsi="Calibri" w:cs="Calibri"/>
                <w:sz w:val="24"/>
              </w:rPr>
            </w:pPr>
            <w:r w:rsidRPr="000069AB">
              <w:rPr>
                <w:rFonts w:ascii="Calibri" w:hAnsi="Calibri" w:cs="Calibri"/>
                <w:sz w:val="24"/>
              </w:rPr>
              <w:t>Celkem</w:t>
            </w:r>
          </w:p>
        </w:tc>
        <w:tc>
          <w:tcPr>
            <w:tcW w:w="1259" w:type="dxa"/>
            <w:vMerge/>
            <w:vAlign w:val="center"/>
          </w:tcPr>
          <w:p w14:paraId="2E0D9DA2" w14:textId="77777777" w:rsidR="00783F79" w:rsidRPr="000069AB" w:rsidRDefault="00783F79" w:rsidP="001B0667">
            <w:pPr>
              <w:ind w:left="42" w:hanging="42"/>
              <w:contextualSpacing/>
              <w:jc w:val="center"/>
              <w:rPr>
                <w:rFonts w:ascii="Calibri" w:hAnsi="Calibri" w:cs="Calibri"/>
                <w:sz w:val="24"/>
              </w:rPr>
            </w:pPr>
          </w:p>
        </w:tc>
      </w:tr>
      <w:tr w:rsidR="00783F79" w:rsidRPr="000069AB" w14:paraId="699A4D2E" w14:textId="77777777" w:rsidTr="001B0667">
        <w:trPr>
          <w:trHeight w:val="331"/>
        </w:trPr>
        <w:tc>
          <w:tcPr>
            <w:tcW w:w="704" w:type="dxa"/>
          </w:tcPr>
          <w:p w14:paraId="4E62B1FF" w14:textId="77777777" w:rsidR="00783F79" w:rsidRPr="000069AB" w:rsidRDefault="00783F79" w:rsidP="001B0667">
            <w:pPr>
              <w:ind w:left="426" w:hanging="426"/>
              <w:contextualSpacing/>
              <w:rPr>
                <w:rFonts w:ascii="Calibri" w:hAnsi="Calibri" w:cs="Calibri"/>
                <w:sz w:val="24"/>
              </w:rPr>
            </w:pPr>
            <w:r w:rsidRPr="000069AB">
              <w:rPr>
                <w:rFonts w:ascii="Calibri" w:hAnsi="Calibri" w:cs="Calibri"/>
                <w:sz w:val="24"/>
              </w:rPr>
              <w:t>A</w:t>
            </w:r>
          </w:p>
        </w:tc>
        <w:tc>
          <w:tcPr>
            <w:tcW w:w="2063" w:type="dxa"/>
          </w:tcPr>
          <w:p w14:paraId="3B535EAD" w14:textId="77777777" w:rsidR="00783F79" w:rsidRPr="000069AB" w:rsidRDefault="00783F79" w:rsidP="001B0667">
            <w:pPr>
              <w:ind w:left="426" w:hanging="426"/>
              <w:contextualSpacing/>
              <w:rPr>
                <w:rFonts w:ascii="Calibri" w:hAnsi="Calibri" w:cs="Calibri"/>
                <w:sz w:val="24"/>
              </w:rPr>
            </w:pPr>
            <w:r w:rsidRPr="000069AB">
              <w:rPr>
                <w:rFonts w:ascii="Calibri" w:hAnsi="Calibri" w:cs="Calibri"/>
                <w:sz w:val="24"/>
              </w:rPr>
              <w:t>Autobus MAD provozní</w:t>
            </w:r>
          </w:p>
        </w:tc>
        <w:tc>
          <w:tcPr>
            <w:tcW w:w="1120" w:type="dxa"/>
          </w:tcPr>
          <w:p w14:paraId="0863E0ED" w14:textId="77777777" w:rsidR="00783F79" w:rsidRPr="000069AB" w:rsidRDefault="00783F79" w:rsidP="001B0667">
            <w:pPr>
              <w:ind w:left="426" w:hanging="426"/>
              <w:contextualSpacing/>
              <w:rPr>
                <w:rFonts w:ascii="Calibri" w:hAnsi="Calibri" w:cs="Calibri"/>
                <w:sz w:val="24"/>
              </w:rPr>
            </w:pPr>
            <w:r w:rsidRPr="000069AB">
              <w:rPr>
                <w:rFonts w:ascii="Calibri" w:hAnsi="Calibri" w:cs="Calibri"/>
                <w:sz w:val="24"/>
              </w:rPr>
              <w:t>M 3 I.A</w:t>
            </w:r>
          </w:p>
        </w:tc>
        <w:tc>
          <w:tcPr>
            <w:tcW w:w="1260" w:type="dxa"/>
          </w:tcPr>
          <w:p w14:paraId="7AB8A1E9" w14:textId="77777777" w:rsidR="00783F79" w:rsidRPr="000069AB" w:rsidRDefault="00783F79" w:rsidP="001B0667">
            <w:pPr>
              <w:ind w:left="426" w:hanging="426"/>
              <w:contextualSpacing/>
              <w:rPr>
                <w:rFonts w:ascii="Calibri" w:hAnsi="Calibri" w:cs="Calibri"/>
                <w:sz w:val="24"/>
              </w:rPr>
            </w:pPr>
            <w:r w:rsidRPr="000069AB">
              <w:rPr>
                <w:rFonts w:ascii="Calibri" w:hAnsi="Calibri" w:cs="Calibri"/>
                <w:sz w:val="24"/>
              </w:rPr>
              <w:t xml:space="preserve">Nejméně </w:t>
            </w:r>
            <w:r>
              <w:rPr>
                <w:rFonts w:ascii="Calibri" w:hAnsi="Calibri" w:cs="Calibri"/>
                <w:sz w:val="24"/>
              </w:rPr>
              <w:t>19+1</w:t>
            </w:r>
          </w:p>
        </w:tc>
        <w:tc>
          <w:tcPr>
            <w:tcW w:w="1120" w:type="dxa"/>
          </w:tcPr>
          <w:p w14:paraId="1828623B" w14:textId="77777777" w:rsidR="00783F79" w:rsidRPr="000069AB" w:rsidRDefault="00783F79" w:rsidP="001B0667">
            <w:pPr>
              <w:ind w:left="426" w:hanging="426"/>
              <w:contextualSpacing/>
              <w:rPr>
                <w:rFonts w:ascii="Calibri" w:hAnsi="Calibri" w:cs="Calibri"/>
                <w:sz w:val="24"/>
              </w:rPr>
            </w:pPr>
            <w:r w:rsidRPr="000069AB">
              <w:rPr>
                <w:rFonts w:ascii="Calibri" w:hAnsi="Calibri" w:cs="Calibri"/>
                <w:sz w:val="24"/>
              </w:rPr>
              <w:t xml:space="preserve">Nejméně </w:t>
            </w:r>
            <w:r>
              <w:rPr>
                <w:rFonts w:ascii="Calibri" w:hAnsi="Calibri" w:cs="Calibri"/>
                <w:sz w:val="24"/>
              </w:rPr>
              <w:t>15</w:t>
            </w:r>
          </w:p>
        </w:tc>
        <w:tc>
          <w:tcPr>
            <w:tcW w:w="1262" w:type="dxa"/>
          </w:tcPr>
          <w:p w14:paraId="604D2B34" w14:textId="77777777" w:rsidR="00783F79" w:rsidRPr="000069AB" w:rsidRDefault="00783F79" w:rsidP="001B0667">
            <w:pPr>
              <w:keepNext/>
              <w:ind w:left="426" w:hanging="426"/>
              <w:contextualSpacing/>
              <w:rPr>
                <w:rFonts w:ascii="Calibri" w:hAnsi="Calibri" w:cs="Calibri"/>
                <w:sz w:val="24"/>
              </w:rPr>
            </w:pPr>
            <w:r w:rsidRPr="000069AB">
              <w:rPr>
                <w:rFonts w:ascii="Calibri" w:hAnsi="Calibri" w:cs="Calibri"/>
                <w:sz w:val="24"/>
              </w:rPr>
              <w:t xml:space="preserve">Nejméně </w:t>
            </w:r>
            <w:r>
              <w:rPr>
                <w:rFonts w:ascii="Calibri" w:hAnsi="Calibri" w:cs="Calibri"/>
                <w:sz w:val="24"/>
              </w:rPr>
              <w:t>35</w:t>
            </w:r>
          </w:p>
        </w:tc>
        <w:tc>
          <w:tcPr>
            <w:tcW w:w="1259" w:type="dxa"/>
            <w:vAlign w:val="center"/>
          </w:tcPr>
          <w:p w14:paraId="0B7F4575" w14:textId="77777777" w:rsidR="00783F79" w:rsidRDefault="00783F79" w:rsidP="001B0667">
            <w:pPr>
              <w:keepNext/>
              <w:contextualSpacing/>
              <w:rPr>
                <w:rFonts w:ascii="Calibri" w:hAnsi="Calibri" w:cs="Calibri"/>
                <w:sz w:val="24"/>
              </w:rPr>
            </w:pPr>
            <w:r>
              <w:rPr>
                <w:rFonts w:ascii="Calibri" w:hAnsi="Calibri" w:cs="Calibri"/>
                <w:sz w:val="24"/>
              </w:rPr>
              <w:t>Nejvíce</w:t>
            </w:r>
          </w:p>
          <w:p w14:paraId="2C984BA2" w14:textId="77777777" w:rsidR="00783F79" w:rsidRPr="000069AB" w:rsidRDefault="00783F79" w:rsidP="001B0667">
            <w:pPr>
              <w:keepNext/>
              <w:contextualSpacing/>
              <w:rPr>
                <w:rFonts w:ascii="Calibri" w:hAnsi="Calibri" w:cs="Calibri"/>
                <w:sz w:val="24"/>
              </w:rPr>
            </w:pPr>
            <w:r>
              <w:rPr>
                <w:rFonts w:ascii="Calibri" w:hAnsi="Calibri" w:cs="Calibri"/>
                <w:sz w:val="24"/>
              </w:rPr>
              <w:t>8500 mm</w:t>
            </w:r>
          </w:p>
        </w:tc>
      </w:tr>
    </w:tbl>
    <w:p w14:paraId="5F8FDAEA" w14:textId="77777777" w:rsidR="00783F79" w:rsidRPr="000069AB" w:rsidRDefault="00783F79" w:rsidP="00783F79">
      <w:pPr>
        <w:rPr>
          <w:rFonts w:ascii="Calibri" w:hAnsi="Calibri" w:cs="Calibri"/>
        </w:rPr>
      </w:pPr>
    </w:p>
    <w:p w14:paraId="2CCE30DB" w14:textId="77777777" w:rsidR="00783F79" w:rsidRPr="000069AB" w:rsidRDefault="00783F79" w:rsidP="00783F79">
      <w:pPr>
        <w:ind w:left="426" w:hanging="426"/>
        <w:contextualSpacing/>
        <w:rPr>
          <w:rFonts w:ascii="Calibri" w:hAnsi="Calibri" w:cs="Calibri"/>
        </w:rPr>
      </w:pPr>
    </w:p>
    <w:p w14:paraId="7D34FFF8" w14:textId="77777777" w:rsidR="00783F79" w:rsidRPr="000069AB" w:rsidRDefault="00783F79" w:rsidP="00783F79">
      <w:pPr>
        <w:widowControl w:val="0"/>
        <w:spacing w:line="269" w:lineRule="auto"/>
        <w:rPr>
          <w:rFonts w:ascii="Calibri" w:hAnsi="Calibri" w:cs="Calibri"/>
          <w:sz w:val="24"/>
        </w:rPr>
      </w:pPr>
    </w:p>
    <w:p w14:paraId="754CD90F" w14:textId="77777777" w:rsidR="00783F79" w:rsidRPr="000069AB" w:rsidRDefault="00783F79" w:rsidP="00783F79">
      <w:pPr>
        <w:pStyle w:val="Odstavecseseznamem"/>
        <w:numPr>
          <w:ilvl w:val="0"/>
          <w:numId w:val="9"/>
        </w:numPr>
        <w:ind w:left="426" w:hanging="426"/>
        <w:rPr>
          <w:rFonts w:ascii="Calibri" w:eastAsiaTheme="majorEastAsia" w:hAnsi="Calibri" w:cs="Calibri"/>
          <w:b/>
          <w:bCs/>
          <w:iCs/>
          <w:caps/>
          <w:sz w:val="24"/>
        </w:rPr>
      </w:pPr>
      <w:r w:rsidRPr="000069AB">
        <w:rPr>
          <w:rFonts w:ascii="Calibri" w:eastAsiaTheme="majorEastAsia" w:hAnsi="Calibri" w:cs="Calibri"/>
          <w:b/>
          <w:bCs/>
          <w:iCs/>
          <w:caps/>
          <w:sz w:val="24"/>
        </w:rPr>
        <w:t>Standardy kvality a bezpečnosti pro vozidla pro plnění veřejné zakázky</w:t>
      </w:r>
    </w:p>
    <w:p w14:paraId="202FF9FB" w14:textId="77777777" w:rsidR="00783F79" w:rsidRPr="000069AB" w:rsidRDefault="00783F79" w:rsidP="00783F79">
      <w:pPr>
        <w:keepNext/>
        <w:widowControl w:val="0"/>
        <w:spacing w:before="120"/>
        <w:ind w:left="851" w:hanging="284"/>
        <w:outlineLvl w:val="3"/>
        <w:rPr>
          <w:rFonts w:ascii="Calibri" w:eastAsiaTheme="majorEastAsia" w:hAnsi="Calibri" w:cs="Calibri"/>
          <w:b/>
          <w:bCs/>
          <w:iCs/>
          <w:sz w:val="24"/>
        </w:rPr>
      </w:pPr>
      <w:r w:rsidRPr="000069AB">
        <w:rPr>
          <w:rFonts w:ascii="Calibri" w:eastAsiaTheme="majorEastAsia" w:hAnsi="Calibri" w:cs="Calibri"/>
          <w:b/>
          <w:bCs/>
          <w:iCs/>
          <w:sz w:val="24"/>
        </w:rPr>
        <w:t>Požadavky na všechna vozidla standardu (základní i zálohové):</w:t>
      </w:r>
    </w:p>
    <w:p w14:paraId="6B95CA74" w14:textId="77777777" w:rsidR="00783F79" w:rsidRPr="000069AB" w:rsidRDefault="00783F79" w:rsidP="00783F79">
      <w:pPr>
        <w:numPr>
          <w:ilvl w:val="0"/>
          <w:numId w:val="5"/>
        </w:numPr>
        <w:tabs>
          <w:tab w:val="clear" w:pos="360"/>
        </w:tabs>
        <w:spacing w:line="276" w:lineRule="auto"/>
        <w:ind w:left="1134" w:hanging="567"/>
        <w:rPr>
          <w:rFonts w:ascii="Calibri" w:hAnsi="Calibri" w:cs="Calibri"/>
          <w:sz w:val="24"/>
        </w:rPr>
      </w:pPr>
      <w:r w:rsidRPr="000069AB">
        <w:rPr>
          <w:rFonts w:ascii="Calibri" w:hAnsi="Calibri" w:cs="Calibri"/>
          <w:sz w:val="24"/>
        </w:rPr>
        <w:t>Přední směrový elektronický panel nebo tabule</w:t>
      </w:r>
    </w:p>
    <w:p w14:paraId="6C84ADCA" w14:textId="77777777" w:rsidR="00783F79" w:rsidRPr="000069AB" w:rsidRDefault="00783F79" w:rsidP="00783F79">
      <w:pPr>
        <w:numPr>
          <w:ilvl w:val="0"/>
          <w:numId w:val="5"/>
        </w:numPr>
        <w:tabs>
          <w:tab w:val="clear" w:pos="360"/>
        </w:tabs>
        <w:spacing w:line="276" w:lineRule="auto"/>
        <w:ind w:left="1134" w:hanging="567"/>
        <w:rPr>
          <w:rFonts w:ascii="Calibri" w:hAnsi="Calibri" w:cs="Calibri"/>
          <w:sz w:val="24"/>
        </w:rPr>
      </w:pPr>
      <w:r w:rsidRPr="000069AB">
        <w:rPr>
          <w:rFonts w:ascii="Calibri" w:hAnsi="Calibri" w:cs="Calibri"/>
          <w:sz w:val="24"/>
        </w:rPr>
        <w:t>Boční směrový elektronický panel nebo směrová tabule</w:t>
      </w:r>
    </w:p>
    <w:p w14:paraId="390BFCB8" w14:textId="77777777" w:rsidR="00783F79" w:rsidRPr="000069AB" w:rsidRDefault="00783F79" w:rsidP="00783F79">
      <w:pPr>
        <w:numPr>
          <w:ilvl w:val="0"/>
          <w:numId w:val="5"/>
        </w:numPr>
        <w:tabs>
          <w:tab w:val="clear" w:pos="360"/>
        </w:tabs>
        <w:spacing w:line="276" w:lineRule="auto"/>
        <w:ind w:left="1134" w:hanging="567"/>
        <w:rPr>
          <w:rFonts w:ascii="Calibri" w:hAnsi="Calibri" w:cs="Calibri"/>
          <w:sz w:val="24"/>
        </w:rPr>
      </w:pPr>
      <w:r>
        <w:rPr>
          <w:rFonts w:ascii="Calibri" w:hAnsi="Calibri" w:cs="Calibri"/>
          <w:sz w:val="24"/>
        </w:rPr>
        <w:t>Dv</w:t>
      </w:r>
      <w:r w:rsidRPr="000069AB">
        <w:rPr>
          <w:rFonts w:ascii="Calibri" w:hAnsi="Calibri" w:cs="Calibri"/>
          <w:sz w:val="24"/>
        </w:rPr>
        <w:t xml:space="preserve">eře vozidla, </w:t>
      </w:r>
    </w:p>
    <w:p w14:paraId="1BEAECB2" w14:textId="77777777" w:rsidR="00783F79" w:rsidRPr="000069AB" w:rsidRDefault="00783F79" w:rsidP="00783F79">
      <w:pPr>
        <w:numPr>
          <w:ilvl w:val="0"/>
          <w:numId w:val="5"/>
        </w:numPr>
        <w:tabs>
          <w:tab w:val="clear" w:pos="360"/>
        </w:tabs>
        <w:spacing w:line="276" w:lineRule="auto"/>
        <w:ind w:left="1134" w:hanging="567"/>
        <w:rPr>
          <w:rFonts w:ascii="Calibri" w:hAnsi="Calibri" w:cs="Calibri"/>
          <w:sz w:val="24"/>
        </w:rPr>
      </w:pPr>
      <w:r w:rsidRPr="000069AB">
        <w:rPr>
          <w:rFonts w:ascii="Calibri" w:hAnsi="Calibri" w:cs="Calibri"/>
          <w:sz w:val="24"/>
        </w:rPr>
        <w:t>Signalizační zařízení uvnitř vozidla</w:t>
      </w:r>
    </w:p>
    <w:p w14:paraId="1E8737F1" w14:textId="77777777" w:rsidR="00783F79" w:rsidRPr="000069AB" w:rsidRDefault="00783F79" w:rsidP="00783F79">
      <w:pPr>
        <w:numPr>
          <w:ilvl w:val="0"/>
          <w:numId w:val="5"/>
        </w:numPr>
        <w:tabs>
          <w:tab w:val="clear" w:pos="360"/>
        </w:tabs>
        <w:spacing w:line="276" w:lineRule="auto"/>
        <w:ind w:left="1134" w:hanging="567"/>
        <w:rPr>
          <w:rFonts w:ascii="Calibri" w:hAnsi="Calibri" w:cs="Calibri"/>
          <w:sz w:val="24"/>
        </w:rPr>
      </w:pPr>
      <w:r w:rsidRPr="000069AB">
        <w:rPr>
          <w:rFonts w:ascii="Calibri" w:hAnsi="Calibri" w:cs="Calibri"/>
          <w:sz w:val="24"/>
        </w:rPr>
        <w:t>Informační vitríny</w:t>
      </w:r>
    </w:p>
    <w:p w14:paraId="4479D2C5" w14:textId="77777777" w:rsidR="00783F79" w:rsidRPr="000069AB" w:rsidRDefault="00783F79" w:rsidP="00783F79">
      <w:pPr>
        <w:numPr>
          <w:ilvl w:val="0"/>
          <w:numId w:val="5"/>
        </w:numPr>
        <w:tabs>
          <w:tab w:val="clear" w:pos="360"/>
        </w:tabs>
        <w:spacing w:line="276" w:lineRule="auto"/>
        <w:ind w:left="1134" w:hanging="567"/>
        <w:rPr>
          <w:rFonts w:ascii="Calibri" w:hAnsi="Calibri" w:cs="Calibri"/>
          <w:sz w:val="24"/>
        </w:rPr>
      </w:pPr>
      <w:r w:rsidRPr="000069AB">
        <w:rPr>
          <w:rFonts w:ascii="Calibri" w:hAnsi="Calibri" w:cs="Calibri"/>
          <w:sz w:val="24"/>
        </w:rPr>
        <w:t>Informační piktogramy</w:t>
      </w:r>
    </w:p>
    <w:p w14:paraId="1097AE94" w14:textId="77777777" w:rsidR="00783F79" w:rsidRPr="000069AB" w:rsidRDefault="00783F79" w:rsidP="00783F79">
      <w:pPr>
        <w:numPr>
          <w:ilvl w:val="0"/>
          <w:numId w:val="5"/>
        </w:numPr>
        <w:tabs>
          <w:tab w:val="clear" w:pos="360"/>
        </w:tabs>
        <w:spacing w:line="276" w:lineRule="auto"/>
        <w:ind w:left="1134" w:hanging="567"/>
        <w:rPr>
          <w:rFonts w:ascii="Calibri" w:hAnsi="Calibri" w:cs="Calibri"/>
          <w:sz w:val="24"/>
        </w:rPr>
      </w:pPr>
      <w:r w:rsidRPr="000069AB">
        <w:rPr>
          <w:rFonts w:ascii="Calibri" w:hAnsi="Calibri" w:cs="Calibri"/>
          <w:sz w:val="24"/>
        </w:rPr>
        <w:t>Klimatická a světelná pohoda vozidel</w:t>
      </w:r>
    </w:p>
    <w:p w14:paraId="26112388" w14:textId="77777777" w:rsidR="00783F79" w:rsidRPr="000069AB" w:rsidRDefault="00783F79" w:rsidP="00783F79">
      <w:pPr>
        <w:numPr>
          <w:ilvl w:val="0"/>
          <w:numId w:val="5"/>
        </w:numPr>
        <w:tabs>
          <w:tab w:val="clear" w:pos="360"/>
        </w:tabs>
        <w:spacing w:line="276" w:lineRule="auto"/>
        <w:ind w:left="1134" w:hanging="567"/>
        <w:rPr>
          <w:rFonts w:ascii="Calibri" w:hAnsi="Calibri" w:cs="Calibri"/>
          <w:sz w:val="24"/>
        </w:rPr>
      </w:pPr>
      <w:r w:rsidRPr="000069AB">
        <w:rPr>
          <w:rFonts w:ascii="Calibri" w:hAnsi="Calibri" w:cs="Calibri"/>
          <w:sz w:val="24"/>
        </w:rPr>
        <w:t>Stáří a technický stav vozidel</w:t>
      </w:r>
    </w:p>
    <w:p w14:paraId="7A8CE1FC" w14:textId="77777777" w:rsidR="00783F79" w:rsidRPr="000069AB" w:rsidRDefault="00783F79" w:rsidP="00783F79">
      <w:pPr>
        <w:numPr>
          <w:ilvl w:val="0"/>
          <w:numId w:val="5"/>
        </w:numPr>
        <w:tabs>
          <w:tab w:val="clear" w:pos="360"/>
        </w:tabs>
        <w:spacing w:line="276" w:lineRule="auto"/>
        <w:ind w:left="1134" w:hanging="567"/>
        <w:rPr>
          <w:rFonts w:ascii="Calibri" w:hAnsi="Calibri" w:cs="Calibri"/>
          <w:sz w:val="24"/>
        </w:rPr>
      </w:pPr>
      <w:r w:rsidRPr="000069AB">
        <w:rPr>
          <w:rFonts w:ascii="Calibri" w:hAnsi="Calibri" w:cs="Calibri"/>
          <w:sz w:val="24"/>
        </w:rPr>
        <w:t>Pohon, palivo</w:t>
      </w:r>
    </w:p>
    <w:p w14:paraId="09C668A0" w14:textId="77777777" w:rsidR="00783F79" w:rsidRPr="000069AB" w:rsidRDefault="00783F79" w:rsidP="00783F79">
      <w:pPr>
        <w:numPr>
          <w:ilvl w:val="0"/>
          <w:numId w:val="5"/>
        </w:numPr>
        <w:tabs>
          <w:tab w:val="clear" w:pos="360"/>
        </w:tabs>
        <w:spacing w:line="276" w:lineRule="auto"/>
        <w:ind w:left="1134" w:hanging="567"/>
        <w:rPr>
          <w:rFonts w:ascii="Calibri" w:hAnsi="Calibri" w:cs="Calibri"/>
          <w:sz w:val="24"/>
        </w:rPr>
      </w:pPr>
      <w:r w:rsidRPr="000069AB">
        <w:rPr>
          <w:rFonts w:ascii="Calibri" w:hAnsi="Calibri" w:cs="Calibri"/>
          <w:sz w:val="24"/>
        </w:rPr>
        <w:t>Vnější nátěr vozidel</w:t>
      </w:r>
    </w:p>
    <w:p w14:paraId="1BA88124" w14:textId="77777777" w:rsidR="00783F79" w:rsidRPr="000069AB" w:rsidRDefault="00783F79" w:rsidP="00783F79">
      <w:pPr>
        <w:numPr>
          <w:ilvl w:val="0"/>
          <w:numId w:val="5"/>
        </w:numPr>
        <w:tabs>
          <w:tab w:val="clear" w:pos="360"/>
        </w:tabs>
        <w:spacing w:line="276" w:lineRule="auto"/>
        <w:ind w:left="1134" w:hanging="567"/>
        <w:rPr>
          <w:rFonts w:ascii="Calibri" w:hAnsi="Calibri" w:cs="Calibri"/>
          <w:sz w:val="24"/>
        </w:rPr>
      </w:pPr>
      <w:r w:rsidRPr="000069AB">
        <w:rPr>
          <w:rFonts w:ascii="Calibri" w:hAnsi="Calibri" w:cs="Calibri"/>
          <w:sz w:val="24"/>
        </w:rPr>
        <w:t>Reklamní plochy</w:t>
      </w:r>
    </w:p>
    <w:p w14:paraId="2A6F12B4" w14:textId="77777777" w:rsidR="00783F79" w:rsidRPr="000069AB" w:rsidRDefault="00783F79" w:rsidP="00783F79">
      <w:pPr>
        <w:numPr>
          <w:ilvl w:val="0"/>
          <w:numId w:val="5"/>
        </w:numPr>
        <w:tabs>
          <w:tab w:val="clear" w:pos="360"/>
        </w:tabs>
        <w:spacing w:line="276" w:lineRule="auto"/>
        <w:ind w:left="1134" w:hanging="567"/>
        <w:rPr>
          <w:rFonts w:ascii="Calibri" w:hAnsi="Calibri" w:cs="Calibri"/>
          <w:sz w:val="24"/>
        </w:rPr>
      </w:pPr>
      <w:r w:rsidRPr="000069AB">
        <w:rPr>
          <w:rFonts w:ascii="Calibri" w:hAnsi="Calibri" w:cs="Calibri"/>
          <w:sz w:val="24"/>
        </w:rPr>
        <w:t>Čistota a vzhled vozidel</w:t>
      </w:r>
    </w:p>
    <w:p w14:paraId="022D47F4" w14:textId="77777777" w:rsidR="00783F79" w:rsidRPr="000069AB" w:rsidRDefault="00783F79" w:rsidP="00783F79">
      <w:pPr>
        <w:numPr>
          <w:ilvl w:val="0"/>
          <w:numId w:val="5"/>
        </w:numPr>
        <w:tabs>
          <w:tab w:val="clear" w:pos="360"/>
        </w:tabs>
        <w:spacing w:line="276" w:lineRule="auto"/>
        <w:ind w:left="1134" w:hanging="567"/>
        <w:rPr>
          <w:rFonts w:ascii="Calibri" w:hAnsi="Calibri" w:cs="Calibri"/>
          <w:sz w:val="24"/>
        </w:rPr>
      </w:pPr>
      <w:r w:rsidRPr="000069AB">
        <w:rPr>
          <w:rFonts w:ascii="Calibri" w:hAnsi="Calibri" w:cs="Calibri"/>
          <w:sz w:val="24"/>
        </w:rPr>
        <w:t xml:space="preserve">Nízkopodlažnost vozidla </w:t>
      </w:r>
    </w:p>
    <w:p w14:paraId="1E2E16D6" w14:textId="77777777" w:rsidR="00783F79" w:rsidRPr="000069AB" w:rsidRDefault="00783F79" w:rsidP="00783F79">
      <w:pPr>
        <w:numPr>
          <w:ilvl w:val="0"/>
          <w:numId w:val="5"/>
        </w:numPr>
        <w:tabs>
          <w:tab w:val="clear" w:pos="360"/>
        </w:tabs>
        <w:spacing w:line="276" w:lineRule="auto"/>
        <w:ind w:left="1134" w:hanging="567"/>
        <w:rPr>
          <w:rFonts w:ascii="Calibri" w:hAnsi="Calibri" w:cs="Calibri"/>
          <w:sz w:val="24"/>
        </w:rPr>
      </w:pPr>
      <w:r w:rsidRPr="000069AB">
        <w:rPr>
          <w:rFonts w:ascii="Calibri" w:hAnsi="Calibri" w:cs="Calibri"/>
          <w:sz w:val="24"/>
        </w:rPr>
        <w:t xml:space="preserve">Vyhrazená místa nejméně pro jeden kočárek a invalidní cestující v počtu, který odpovídá zákonu č. 56/2001 Sb. a Směrnici 2007/46/E platné pro vozidla M3 </w:t>
      </w:r>
    </w:p>
    <w:p w14:paraId="692ED640" w14:textId="77777777" w:rsidR="00783F79" w:rsidRDefault="00783F79" w:rsidP="00783F79">
      <w:pPr>
        <w:numPr>
          <w:ilvl w:val="0"/>
          <w:numId w:val="5"/>
        </w:numPr>
        <w:tabs>
          <w:tab w:val="clear" w:pos="360"/>
        </w:tabs>
        <w:spacing w:line="276" w:lineRule="auto"/>
        <w:ind w:left="1134" w:hanging="567"/>
        <w:rPr>
          <w:rFonts w:ascii="Calibri" w:hAnsi="Calibri" w:cs="Calibri"/>
          <w:sz w:val="24"/>
        </w:rPr>
      </w:pPr>
      <w:r>
        <w:rPr>
          <w:rFonts w:ascii="Calibri" w:hAnsi="Calibri" w:cs="Calibri"/>
          <w:sz w:val="24"/>
        </w:rPr>
        <w:t xml:space="preserve">Elektronický </w:t>
      </w:r>
      <w:r w:rsidRPr="000069AB">
        <w:rPr>
          <w:rFonts w:ascii="Calibri" w:hAnsi="Calibri" w:cs="Calibri"/>
          <w:sz w:val="24"/>
        </w:rPr>
        <w:t>systém</w:t>
      </w:r>
      <w:r>
        <w:rPr>
          <w:rFonts w:ascii="Calibri" w:hAnsi="Calibri" w:cs="Calibri"/>
          <w:sz w:val="24"/>
        </w:rPr>
        <w:t xml:space="preserve"> vozidel</w:t>
      </w:r>
    </w:p>
    <w:p w14:paraId="44DE432B" w14:textId="77777777" w:rsidR="00783F79" w:rsidRPr="000069AB" w:rsidRDefault="00783F79" w:rsidP="00783F79">
      <w:pPr>
        <w:numPr>
          <w:ilvl w:val="0"/>
          <w:numId w:val="5"/>
        </w:numPr>
        <w:tabs>
          <w:tab w:val="clear" w:pos="360"/>
        </w:tabs>
        <w:spacing w:line="276" w:lineRule="auto"/>
        <w:ind w:left="1134" w:hanging="567"/>
        <w:rPr>
          <w:rFonts w:ascii="Calibri" w:hAnsi="Calibri" w:cs="Calibri"/>
          <w:sz w:val="24"/>
        </w:rPr>
      </w:pPr>
      <w:r>
        <w:rPr>
          <w:rFonts w:ascii="Calibri" w:hAnsi="Calibri" w:cs="Calibri"/>
          <w:sz w:val="24"/>
        </w:rPr>
        <w:t>Provozní a přepravní řád</w:t>
      </w:r>
    </w:p>
    <w:p w14:paraId="1DC3B45F" w14:textId="77777777" w:rsidR="00783F79" w:rsidRPr="000069AB" w:rsidRDefault="00783F79" w:rsidP="00783F79">
      <w:pPr>
        <w:spacing w:line="276" w:lineRule="auto"/>
        <w:ind w:left="709"/>
        <w:rPr>
          <w:rFonts w:ascii="Calibri" w:hAnsi="Calibri" w:cs="Calibri"/>
          <w:i/>
          <w:color w:val="FF0000"/>
          <w:sz w:val="24"/>
        </w:rPr>
      </w:pPr>
    </w:p>
    <w:p w14:paraId="77EB5BA1" w14:textId="77777777" w:rsidR="00783F79" w:rsidRPr="000069AB" w:rsidRDefault="00783F79" w:rsidP="00783F79">
      <w:pPr>
        <w:keepNext/>
        <w:keepLines/>
        <w:tabs>
          <w:tab w:val="left" w:pos="426"/>
        </w:tabs>
        <w:spacing w:before="200"/>
        <w:outlineLvl w:val="3"/>
        <w:rPr>
          <w:rFonts w:ascii="Calibri" w:eastAsiaTheme="majorEastAsia" w:hAnsi="Calibri" w:cs="Calibri"/>
          <w:b/>
          <w:bCs/>
          <w:iCs/>
          <w:sz w:val="24"/>
        </w:rPr>
      </w:pPr>
      <w:r w:rsidRPr="000069AB">
        <w:rPr>
          <w:rFonts w:ascii="Calibri" w:eastAsiaTheme="majorEastAsia" w:hAnsi="Calibri" w:cs="Calibri"/>
          <w:b/>
          <w:bCs/>
          <w:iCs/>
          <w:sz w:val="24"/>
        </w:rPr>
        <w:t>Specifikace výše uvedených požadavků</w:t>
      </w:r>
    </w:p>
    <w:p w14:paraId="1B271565" w14:textId="77777777" w:rsidR="00783F79" w:rsidRPr="000069AB" w:rsidRDefault="00783F79" w:rsidP="00783F79">
      <w:pPr>
        <w:ind w:left="426"/>
        <w:rPr>
          <w:rFonts w:ascii="Calibri" w:hAnsi="Calibri" w:cs="Calibri"/>
          <w:sz w:val="24"/>
        </w:rPr>
      </w:pPr>
    </w:p>
    <w:p w14:paraId="456C785E" w14:textId="77777777" w:rsidR="00783F79" w:rsidRPr="000069AB" w:rsidRDefault="00783F79" w:rsidP="00783F79">
      <w:pPr>
        <w:keepNext/>
        <w:tabs>
          <w:tab w:val="left" w:pos="284"/>
          <w:tab w:val="left" w:pos="851"/>
        </w:tabs>
        <w:ind w:left="426" w:hanging="426"/>
        <w:outlineLvl w:val="2"/>
        <w:rPr>
          <w:rFonts w:ascii="Calibri" w:hAnsi="Calibri" w:cs="Calibri"/>
          <w:b/>
          <w:caps/>
          <w:u w:val="single"/>
        </w:rPr>
      </w:pPr>
      <w:r w:rsidRPr="000069AB">
        <w:rPr>
          <w:rFonts w:ascii="Calibri" w:hAnsi="Calibri" w:cs="Calibri"/>
          <w:b/>
          <w:caps/>
          <w:u w:val="single"/>
        </w:rPr>
        <w:t>Ad 1) - Přední směrový elektronický panel nebo tabule</w:t>
      </w:r>
    </w:p>
    <w:p w14:paraId="6D527C39" w14:textId="77777777" w:rsidR="00783F79" w:rsidRPr="000069AB" w:rsidRDefault="00783F79" w:rsidP="00783F79">
      <w:pPr>
        <w:tabs>
          <w:tab w:val="left" w:pos="284"/>
          <w:tab w:val="left" w:pos="851"/>
        </w:tabs>
        <w:spacing w:before="120"/>
        <w:rPr>
          <w:rFonts w:ascii="Calibri" w:hAnsi="Calibri" w:cs="Calibri"/>
          <w:sz w:val="24"/>
        </w:rPr>
      </w:pPr>
      <w:r w:rsidRPr="000069AB">
        <w:rPr>
          <w:rFonts w:ascii="Calibri" w:hAnsi="Calibri" w:cs="Calibri"/>
          <w:sz w:val="24"/>
        </w:rPr>
        <w:t xml:space="preserve">Všechna vozidla standardu musí být vybavena </w:t>
      </w:r>
      <w:r w:rsidRPr="000069AB">
        <w:rPr>
          <w:rFonts w:ascii="Calibri" w:hAnsi="Calibri" w:cs="Calibri"/>
          <w:b/>
          <w:sz w:val="24"/>
        </w:rPr>
        <w:t>v přední části vozidla elektronickým směrovým panelem umístěným v horní části čelního okna přes celou jeho šířku</w:t>
      </w:r>
      <w:r w:rsidRPr="000069AB">
        <w:rPr>
          <w:rFonts w:ascii="Calibri" w:hAnsi="Calibri" w:cs="Calibri"/>
          <w:sz w:val="24"/>
        </w:rPr>
        <w:t xml:space="preserve"> (případně zabudovaným do karoserie v horní části čela vozidla přes celou jeho šířku). Parametry panelu jsou minimálně 16</w:t>
      </w:r>
      <w:r>
        <w:rPr>
          <w:rFonts w:ascii="Calibri" w:hAnsi="Calibri" w:cs="Calibri"/>
          <w:sz w:val="24"/>
        </w:rPr>
        <w:t>0</w:t>
      </w:r>
      <w:r w:rsidRPr="000069AB">
        <w:rPr>
          <w:rFonts w:ascii="Calibri" w:hAnsi="Calibri" w:cs="Calibri"/>
          <w:sz w:val="24"/>
        </w:rPr>
        <w:t xml:space="preserve"> x 112</w:t>
      </w:r>
      <w:r>
        <w:rPr>
          <w:rFonts w:ascii="Calibri" w:hAnsi="Calibri" w:cs="Calibri"/>
          <w:sz w:val="24"/>
        </w:rPr>
        <w:t>0 mm</w:t>
      </w:r>
      <w:r w:rsidRPr="000069AB">
        <w:rPr>
          <w:rFonts w:ascii="Calibri" w:hAnsi="Calibri" w:cs="Calibri"/>
          <w:sz w:val="24"/>
        </w:rPr>
        <w:t xml:space="preserve">. Na panelu bude vždy zobrazeno číslo linky vlevo a bude využívat celé výšky tabule (např. trojmístné např. 540). </w:t>
      </w:r>
    </w:p>
    <w:p w14:paraId="10747AE4" w14:textId="77777777" w:rsidR="00783F79" w:rsidRPr="000069AB" w:rsidRDefault="00783F79" w:rsidP="00783F79">
      <w:pPr>
        <w:tabs>
          <w:tab w:val="left" w:pos="284"/>
          <w:tab w:val="left" w:pos="851"/>
        </w:tabs>
        <w:spacing w:before="120"/>
        <w:rPr>
          <w:rFonts w:ascii="Calibri" w:hAnsi="Calibri" w:cs="Calibri"/>
          <w:color w:val="00B050"/>
          <w:sz w:val="24"/>
        </w:rPr>
      </w:pPr>
      <w:r w:rsidRPr="000069AB">
        <w:rPr>
          <w:rFonts w:ascii="Calibri" w:hAnsi="Calibri" w:cs="Calibri"/>
          <w:b/>
          <w:sz w:val="24"/>
        </w:rPr>
        <w:t>Text číslo linky, dále pak konečnou stanici</w:t>
      </w:r>
      <w:r w:rsidRPr="000069AB">
        <w:rPr>
          <w:rFonts w:ascii="Calibri" w:hAnsi="Calibri" w:cs="Calibri"/>
          <w:sz w:val="24"/>
        </w:rPr>
        <w:t xml:space="preserve">. Objednatel nebude trvat na osvětlení panelů, pokud budou vyrobeny jako svítící např. svítícími diodami. </w:t>
      </w:r>
    </w:p>
    <w:p w14:paraId="5F9B2AC2" w14:textId="77777777" w:rsidR="00783F79" w:rsidRPr="000069AB" w:rsidRDefault="00783F79" w:rsidP="00783F79">
      <w:pPr>
        <w:tabs>
          <w:tab w:val="left" w:pos="284"/>
          <w:tab w:val="left" w:pos="851"/>
        </w:tabs>
        <w:spacing w:before="120"/>
        <w:ind w:left="851" w:hanging="426"/>
        <w:rPr>
          <w:rFonts w:ascii="Calibri" w:hAnsi="Calibri" w:cs="Calibri"/>
        </w:rPr>
      </w:pPr>
    </w:p>
    <w:p w14:paraId="5EC43B94" w14:textId="77777777" w:rsidR="00783F79" w:rsidRPr="000069AB" w:rsidRDefault="00783F79" w:rsidP="00783F79">
      <w:pPr>
        <w:keepNext/>
        <w:tabs>
          <w:tab w:val="left" w:pos="284"/>
        </w:tabs>
        <w:ind w:left="426" w:hanging="426"/>
        <w:outlineLvl w:val="2"/>
        <w:rPr>
          <w:rFonts w:ascii="Calibri" w:hAnsi="Calibri" w:cs="Calibri"/>
          <w:b/>
          <w:caps/>
          <w:u w:val="single"/>
        </w:rPr>
      </w:pPr>
      <w:r w:rsidRPr="000069AB">
        <w:rPr>
          <w:rFonts w:ascii="Calibri" w:hAnsi="Calibri" w:cs="Calibri"/>
          <w:b/>
          <w:caps/>
          <w:u w:val="single"/>
        </w:rPr>
        <w:t>Ad 2) - Boční směrový elektronický panel nebo směrová tabule</w:t>
      </w:r>
    </w:p>
    <w:p w14:paraId="292E7435" w14:textId="77777777" w:rsidR="00783F79" w:rsidRPr="000069AB" w:rsidRDefault="00783F79" w:rsidP="00783F79">
      <w:pPr>
        <w:tabs>
          <w:tab w:val="left" w:pos="284"/>
        </w:tabs>
        <w:spacing w:before="120"/>
        <w:rPr>
          <w:rFonts w:ascii="Calibri" w:hAnsi="Calibri" w:cs="Calibri"/>
          <w:sz w:val="24"/>
        </w:rPr>
      </w:pPr>
      <w:r w:rsidRPr="000069AB">
        <w:rPr>
          <w:rFonts w:ascii="Calibri" w:hAnsi="Calibri" w:cs="Calibri"/>
          <w:sz w:val="24"/>
        </w:rPr>
        <w:t>Všechna vozidla standardu musí být vybavena v boční části vozidla svítivým elektronickým směrovým panelem umístěným v horní části druhého okna (počítáno od přední části) na pravé straně vozidla. Parametry vnější strany panelu jsou minimálně (16</w:t>
      </w:r>
      <w:r>
        <w:rPr>
          <w:rFonts w:ascii="Calibri" w:hAnsi="Calibri" w:cs="Calibri"/>
          <w:sz w:val="24"/>
        </w:rPr>
        <w:t>0</w:t>
      </w:r>
      <w:r w:rsidRPr="000069AB">
        <w:rPr>
          <w:rFonts w:ascii="Calibri" w:hAnsi="Calibri" w:cs="Calibri"/>
          <w:sz w:val="24"/>
        </w:rPr>
        <w:t xml:space="preserve"> x 84</w:t>
      </w:r>
      <w:r>
        <w:rPr>
          <w:rFonts w:ascii="Calibri" w:hAnsi="Calibri" w:cs="Calibri"/>
          <w:sz w:val="24"/>
        </w:rPr>
        <w:t>0mm</w:t>
      </w:r>
      <w:r w:rsidRPr="000069AB">
        <w:rPr>
          <w:rFonts w:ascii="Calibri" w:hAnsi="Calibri" w:cs="Calibri"/>
          <w:sz w:val="24"/>
        </w:rPr>
        <w:t>) nebo 11 x 112 bodů. Na vnější straně panelu bude zobrazeno číslo linky (případně orientačně významná zastávka nebo směr linky) a konečná zastávka linky. Objednatel nebude trvat na osvětlení panelů, pokud budou vyrobeny jako svítící např. svítícími diodami.</w:t>
      </w:r>
    </w:p>
    <w:p w14:paraId="762CEE1E" w14:textId="77777777" w:rsidR="00783F79" w:rsidRPr="000069AB" w:rsidRDefault="00783F79" w:rsidP="00783F79">
      <w:pPr>
        <w:keepNext/>
        <w:tabs>
          <w:tab w:val="left" w:pos="284"/>
        </w:tabs>
        <w:ind w:left="426" w:hanging="426"/>
        <w:outlineLvl w:val="2"/>
        <w:rPr>
          <w:rFonts w:ascii="Calibri" w:hAnsi="Calibri" w:cs="Calibri"/>
          <w:caps/>
          <w:u w:val="single"/>
        </w:rPr>
      </w:pPr>
    </w:p>
    <w:p w14:paraId="34B7DF13" w14:textId="77777777" w:rsidR="00783F79" w:rsidRPr="000069AB" w:rsidRDefault="00783F79" w:rsidP="00783F79">
      <w:pPr>
        <w:widowControl w:val="0"/>
        <w:tabs>
          <w:tab w:val="left" w:pos="284"/>
          <w:tab w:val="left" w:pos="720"/>
          <w:tab w:val="left" w:pos="851"/>
        </w:tabs>
        <w:outlineLvl w:val="2"/>
        <w:rPr>
          <w:rFonts w:ascii="Calibri" w:hAnsi="Calibri" w:cs="Calibri"/>
          <w:caps/>
          <w:u w:val="single"/>
        </w:rPr>
      </w:pPr>
    </w:p>
    <w:p w14:paraId="0CF59E38" w14:textId="77777777" w:rsidR="00783F79" w:rsidRPr="000069AB" w:rsidRDefault="00783F79" w:rsidP="00783F79">
      <w:pPr>
        <w:widowControl w:val="0"/>
        <w:tabs>
          <w:tab w:val="left" w:pos="284"/>
        </w:tabs>
        <w:ind w:left="426" w:hanging="426"/>
        <w:outlineLvl w:val="2"/>
        <w:rPr>
          <w:rFonts w:ascii="Calibri" w:hAnsi="Calibri" w:cs="Calibri"/>
          <w:b/>
          <w:caps/>
          <w:u w:val="single"/>
        </w:rPr>
      </w:pPr>
      <w:r w:rsidRPr="000069AB">
        <w:rPr>
          <w:rFonts w:ascii="Calibri" w:hAnsi="Calibri" w:cs="Calibri"/>
          <w:b/>
          <w:caps/>
          <w:u w:val="single"/>
        </w:rPr>
        <w:t xml:space="preserve">Ad 3) - Dveře vozidla, Komfort cestujících </w:t>
      </w:r>
    </w:p>
    <w:p w14:paraId="45C3744E" w14:textId="77777777" w:rsidR="00783F79" w:rsidRPr="000069AB" w:rsidRDefault="00783F79" w:rsidP="00783F79">
      <w:pPr>
        <w:widowControl w:val="0"/>
        <w:tabs>
          <w:tab w:val="left" w:pos="284"/>
          <w:tab w:val="left" w:pos="851"/>
        </w:tabs>
        <w:spacing w:before="120"/>
        <w:rPr>
          <w:rFonts w:ascii="Calibri" w:hAnsi="Calibri" w:cs="Calibri"/>
          <w:sz w:val="24"/>
        </w:rPr>
      </w:pPr>
      <w:r w:rsidRPr="000069AB">
        <w:rPr>
          <w:rFonts w:ascii="Calibri" w:hAnsi="Calibri" w:cs="Calibri"/>
          <w:b/>
          <w:sz w:val="24"/>
        </w:rPr>
        <w:t xml:space="preserve">Všechna vozidla </w:t>
      </w:r>
      <w:r w:rsidRPr="000069AB">
        <w:rPr>
          <w:rFonts w:ascii="Calibri" w:hAnsi="Calibri" w:cs="Calibri"/>
          <w:sz w:val="24"/>
        </w:rPr>
        <w:t xml:space="preserve">musí být ve standardu vybavena nejméně </w:t>
      </w:r>
      <w:r w:rsidRPr="000069AB">
        <w:rPr>
          <w:rFonts w:ascii="Calibri" w:hAnsi="Calibri" w:cs="Calibri"/>
          <w:b/>
          <w:sz w:val="24"/>
        </w:rPr>
        <w:t>dvojicí dveří</w:t>
      </w:r>
      <w:r w:rsidRPr="000069AB">
        <w:rPr>
          <w:rFonts w:ascii="Calibri" w:hAnsi="Calibri" w:cs="Calibri"/>
          <w:sz w:val="24"/>
        </w:rPr>
        <w:t xml:space="preserve"> určenými pro výstup i nástup cestujících, Nejméně jedny dveře o min. šířce 860 mm. umožňující nástup a výstup s kočárkem a invalidním cestujícím</w:t>
      </w:r>
    </w:p>
    <w:p w14:paraId="7651A362" w14:textId="77777777" w:rsidR="00783F79" w:rsidRPr="000069AB" w:rsidRDefault="00783F79" w:rsidP="00783F79">
      <w:pPr>
        <w:tabs>
          <w:tab w:val="left" w:pos="284"/>
          <w:tab w:val="left" w:pos="851"/>
        </w:tabs>
        <w:spacing w:before="120"/>
        <w:rPr>
          <w:rFonts w:ascii="Calibri" w:hAnsi="Calibri" w:cs="Calibri"/>
          <w:sz w:val="24"/>
        </w:rPr>
      </w:pPr>
      <w:r w:rsidRPr="000069AB">
        <w:rPr>
          <w:rFonts w:ascii="Calibri" w:hAnsi="Calibri" w:cs="Calibri"/>
          <w:sz w:val="24"/>
        </w:rPr>
        <w:t xml:space="preserve">Dveře otevírá buď řidič, nebo cestující po předchozím odblokování řidičem (poptávkové otevírání dveří). </w:t>
      </w:r>
    </w:p>
    <w:p w14:paraId="34F5D8A5" w14:textId="77777777" w:rsidR="00783F79" w:rsidRPr="000069AB" w:rsidRDefault="00783F79" w:rsidP="00783F79">
      <w:pPr>
        <w:tabs>
          <w:tab w:val="left" w:pos="284"/>
          <w:tab w:val="left" w:pos="851"/>
        </w:tabs>
        <w:spacing w:before="120"/>
        <w:rPr>
          <w:rFonts w:ascii="Calibri" w:hAnsi="Calibri" w:cs="Calibri"/>
          <w:sz w:val="24"/>
        </w:rPr>
      </w:pPr>
      <w:r w:rsidRPr="000069AB">
        <w:rPr>
          <w:rFonts w:ascii="Calibri" w:hAnsi="Calibri" w:cs="Calibri"/>
          <w:sz w:val="24"/>
        </w:rPr>
        <w:t>Vozidla musí být vybavena polstrovanými sedačkami s výškou opěradla od plochy sedáku alespoň 600 mm.</w:t>
      </w:r>
    </w:p>
    <w:p w14:paraId="5684F719" w14:textId="77777777" w:rsidR="00783F79" w:rsidRPr="000069AB" w:rsidRDefault="00783F79" w:rsidP="00783F79">
      <w:pPr>
        <w:tabs>
          <w:tab w:val="left" w:pos="284"/>
          <w:tab w:val="left" w:pos="851"/>
        </w:tabs>
        <w:spacing w:before="120"/>
        <w:rPr>
          <w:rFonts w:ascii="Calibri" w:hAnsi="Calibri" w:cs="Calibri"/>
          <w:sz w:val="24"/>
        </w:rPr>
      </w:pPr>
      <w:r w:rsidRPr="000069AB">
        <w:rPr>
          <w:rFonts w:ascii="Calibri" w:hAnsi="Calibri" w:cs="Calibri"/>
          <w:sz w:val="24"/>
        </w:rPr>
        <w:t>Vozidla musí být vybavena protiskluzová podlahová krytina.</w:t>
      </w:r>
    </w:p>
    <w:p w14:paraId="46086D06" w14:textId="77777777" w:rsidR="00783F79" w:rsidRPr="000069AB" w:rsidRDefault="00783F79" w:rsidP="00783F79">
      <w:pPr>
        <w:keepNext/>
        <w:tabs>
          <w:tab w:val="left" w:pos="284"/>
          <w:tab w:val="left" w:pos="851"/>
        </w:tabs>
        <w:ind w:left="426" w:hanging="426"/>
        <w:outlineLvl w:val="2"/>
        <w:rPr>
          <w:rFonts w:ascii="Calibri" w:hAnsi="Calibri" w:cs="Calibri"/>
          <w:caps/>
          <w:u w:val="single"/>
        </w:rPr>
      </w:pPr>
    </w:p>
    <w:p w14:paraId="4C4B4B15" w14:textId="77777777" w:rsidR="00783F79" w:rsidRPr="000069AB" w:rsidRDefault="00783F79" w:rsidP="00783F79">
      <w:pPr>
        <w:keepNext/>
        <w:tabs>
          <w:tab w:val="left" w:pos="284"/>
          <w:tab w:val="left" w:pos="851"/>
        </w:tabs>
        <w:ind w:left="426" w:hanging="426"/>
        <w:outlineLvl w:val="2"/>
        <w:rPr>
          <w:rFonts w:ascii="Calibri" w:hAnsi="Calibri" w:cs="Calibri"/>
          <w:b/>
          <w:caps/>
          <w:u w:val="single"/>
        </w:rPr>
      </w:pPr>
      <w:r w:rsidRPr="000069AB">
        <w:rPr>
          <w:rFonts w:ascii="Calibri" w:hAnsi="Calibri" w:cs="Calibri"/>
          <w:b/>
          <w:caps/>
          <w:u w:val="single"/>
        </w:rPr>
        <w:t>Ad 4) - Signalizační zařízení uvnitř vozidla</w:t>
      </w:r>
    </w:p>
    <w:p w14:paraId="7F8C3E8A" w14:textId="77777777" w:rsidR="00783F79" w:rsidRPr="000069AB" w:rsidRDefault="00783F79" w:rsidP="00783F79">
      <w:pPr>
        <w:tabs>
          <w:tab w:val="left" w:pos="284"/>
          <w:tab w:val="left" w:pos="851"/>
        </w:tabs>
        <w:spacing w:before="120"/>
        <w:rPr>
          <w:rFonts w:ascii="Calibri" w:hAnsi="Calibri" w:cs="Calibri"/>
          <w:sz w:val="24"/>
        </w:rPr>
      </w:pPr>
      <w:r w:rsidRPr="000069AB">
        <w:rPr>
          <w:rFonts w:ascii="Calibri" w:hAnsi="Calibri" w:cs="Calibri"/>
          <w:sz w:val="24"/>
        </w:rPr>
        <w:t>Všechna vozidla musí být vybavena funkčním signalizačním zařízením umožňujícím informovat řidiče o signálech:</w:t>
      </w:r>
    </w:p>
    <w:p w14:paraId="42483323" w14:textId="77777777" w:rsidR="00783F79" w:rsidRPr="000069AB" w:rsidRDefault="00783F79" w:rsidP="00783F79">
      <w:pPr>
        <w:numPr>
          <w:ilvl w:val="0"/>
          <w:numId w:val="3"/>
        </w:numPr>
        <w:tabs>
          <w:tab w:val="clear" w:pos="720"/>
          <w:tab w:val="left" w:pos="284"/>
          <w:tab w:val="left" w:pos="851"/>
        </w:tabs>
        <w:ind w:left="426" w:hanging="426"/>
        <w:rPr>
          <w:rFonts w:ascii="Calibri" w:hAnsi="Calibri" w:cs="Calibri"/>
          <w:sz w:val="24"/>
        </w:rPr>
      </w:pPr>
      <w:r w:rsidRPr="000069AB">
        <w:rPr>
          <w:rFonts w:ascii="Calibri" w:hAnsi="Calibri" w:cs="Calibri"/>
          <w:sz w:val="24"/>
        </w:rPr>
        <w:t>nutnosti nouzového zastavení,</w:t>
      </w:r>
    </w:p>
    <w:p w14:paraId="66DE9B0E" w14:textId="77777777" w:rsidR="00783F79" w:rsidRPr="000069AB" w:rsidRDefault="00783F79" w:rsidP="00783F79">
      <w:pPr>
        <w:numPr>
          <w:ilvl w:val="0"/>
          <w:numId w:val="3"/>
        </w:numPr>
        <w:tabs>
          <w:tab w:val="clear" w:pos="720"/>
          <w:tab w:val="left" w:pos="284"/>
          <w:tab w:val="left" w:pos="851"/>
        </w:tabs>
        <w:ind w:left="426" w:hanging="426"/>
        <w:rPr>
          <w:rFonts w:ascii="Calibri" w:hAnsi="Calibri" w:cs="Calibri"/>
          <w:sz w:val="24"/>
        </w:rPr>
      </w:pPr>
      <w:r w:rsidRPr="000069AB">
        <w:rPr>
          <w:rFonts w:ascii="Calibri" w:hAnsi="Calibri" w:cs="Calibri"/>
          <w:sz w:val="24"/>
        </w:rPr>
        <w:t>výstupu hůře pohyblivého občana, cestujícího s kočárkem apod.,</w:t>
      </w:r>
    </w:p>
    <w:p w14:paraId="04EF6405" w14:textId="77777777" w:rsidR="00783F79" w:rsidRPr="000069AB" w:rsidRDefault="00783F79" w:rsidP="00783F79">
      <w:pPr>
        <w:numPr>
          <w:ilvl w:val="0"/>
          <w:numId w:val="3"/>
        </w:numPr>
        <w:tabs>
          <w:tab w:val="clear" w:pos="720"/>
          <w:tab w:val="left" w:pos="284"/>
          <w:tab w:val="left" w:pos="851"/>
        </w:tabs>
        <w:ind w:left="426" w:hanging="426"/>
        <w:rPr>
          <w:rFonts w:ascii="Calibri" w:hAnsi="Calibri" w:cs="Calibri"/>
          <w:sz w:val="24"/>
        </w:rPr>
      </w:pPr>
      <w:r w:rsidRPr="000069AB">
        <w:rPr>
          <w:rFonts w:ascii="Calibri" w:hAnsi="Calibri" w:cs="Calibri"/>
          <w:sz w:val="24"/>
        </w:rPr>
        <w:t>zastavení vozidla na znamení (poptávkové).</w:t>
      </w:r>
    </w:p>
    <w:p w14:paraId="6EDCD7EC" w14:textId="77777777" w:rsidR="00783F79" w:rsidRPr="000069AB" w:rsidRDefault="00783F79" w:rsidP="00783F79">
      <w:pPr>
        <w:tabs>
          <w:tab w:val="left" w:pos="284"/>
          <w:tab w:val="left" w:pos="851"/>
        </w:tabs>
        <w:spacing w:line="269" w:lineRule="auto"/>
        <w:ind w:left="426" w:hanging="426"/>
        <w:rPr>
          <w:rFonts w:ascii="Calibri" w:hAnsi="Calibri" w:cs="Calibri"/>
          <w:b/>
          <w:sz w:val="24"/>
        </w:rPr>
      </w:pPr>
    </w:p>
    <w:p w14:paraId="29547D36" w14:textId="77777777" w:rsidR="00783F79" w:rsidRPr="000069AB" w:rsidRDefault="00783F79" w:rsidP="00783F79">
      <w:pPr>
        <w:tabs>
          <w:tab w:val="left" w:pos="284"/>
          <w:tab w:val="left" w:pos="851"/>
        </w:tabs>
        <w:spacing w:line="269" w:lineRule="auto"/>
        <w:ind w:left="426" w:hanging="426"/>
        <w:rPr>
          <w:rFonts w:ascii="Calibri" w:hAnsi="Calibri" w:cs="Calibri"/>
          <w:color w:val="00B050"/>
          <w:sz w:val="24"/>
        </w:rPr>
      </w:pPr>
      <w:r w:rsidRPr="000069AB">
        <w:rPr>
          <w:rFonts w:ascii="Calibri" w:hAnsi="Calibri" w:cs="Calibri"/>
          <w:b/>
          <w:sz w:val="24"/>
        </w:rPr>
        <w:t>Tlačítka k udávání znamení k výstupu</w:t>
      </w:r>
      <w:r w:rsidRPr="000069AB">
        <w:rPr>
          <w:rFonts w:ascii="Calibri" w:hAnsi="Calibri" w:cs="Calibri"/>
          <w:sz w:val="24"/>
        </w:rPr>
        <w:t xml:space="preserve"> v prostoru pro cestující musí být v dostupné výšce též pro děti. </w:t>
      </w:r>
    </w:p>
    <w:p w14:paraId="2954397D" w14:textId="77777777" w:rsidR="00783F79" w:rsidRPr="000069AB" w:rsidRDefault="00783F79" w:rsidP="00783F79">
      <w:pPr>
        <w:keepNext/>
        <w:tabs>
          <w:tab w:val="left" w:pos="284"/>
          <w:tab w:val="left" w:pos="851"/>
        </w:tabs>
        <w:ind w:left="851" w:hanging="426"/>
        <w:outlineLvl w:val="2"/>
        <w:rPr>
          <w:rFonts w:ascii="Calibri" w:hAnsi="Calibri" w:cs="Calibri"/>
        </w:rPr>
      </w:pPr>
    </w:p>
    <w:p w14:paraId="1F2E4515" w14:textId="77777777" w:rsidR="00783F79" w:rsidRPr="000069AB" w:rsidRDefault="00783F79" w:rsidP="00783F79">
      <w:pPr>
        <w:keepNext/>
        <w:tabs>
          <w:tab w:val="left" w:pos="284"/>
        </w:tabs>
        <w:ind w:left="426" w:hanging="426"/>
        <w:outlineLvl w:val="2"/>
        <w:rPr>
          <w:rFonts w:ascii="Calibri" w:hAnsi="Calibri" w:cs="Calibri"/>
          <w:b/>
          <w:caps/>
          <w:u w:val="single"/>
        </w:rPr>
      </w:pPr>
      <w:r w:rsidRPr="000069AB">
        <w:rPr>
          <w:rFonts w:ascii="Calibri" w:hAnsi="Calibri" w:cs="Calibri"/>
          <w:b/>
          <w:caps/>
          <w:u w:val="single"/>
        </w:rPr>
        <w:t>Ad 5) - Informační vitríny</w:t>
      </w:r>
    </w:p>
    <w:p w14:paraId="4D1CF3D8" w14:textId="77777777" w:rsidR="00783F79" w:rsidRPr="000069AB" w:rsidRDefault="00783F79" w:rsidP="00783F79">
      <w:pPr>
        <w:tabs>
          <w:tab w:val="left" w:pos="284"/>
        </w:tabs>
        <w:spacing w:before="120"/>
        <w:rPr>
          <w:rFonts w:ascii="Calibri" w:hAnsi="Calibri" w:cs="Calibri"/>
          <w:sz w:val="24"/>
        </w:rPr>
      </w:pPr>
      <w:r w:rsidRPr="000069AB">
        <w:rPr>
          <w:rFonts w:ascii="Calibri" w:hAnsi="Calibri" w:cs="Calibri"/>
          <w:sz w:val="24"/>
        </w:rPr>
        <w:t xml:space="preserve">Každé vozidlo musí být vybaveno alespoň jednou informační vitrínou (standardizovaná informačními plocha) umožňující umístění alespoň 4 listů ve formátu A4. </w:t>
      </w:r>
    </w:p>
    <w:p w14:paraId="6AC38EAA" w14:textId="77777777" w:rsidR="00783F79" w:rsidRPr="000069AB" w:rsidRDefault="00783F79" w:rsidP="00783F79">
      <w:pPr>
        <w:keepNext/>
        <w:tabs>
          <w:tab w:val="left" w:pos="284"/>
        </w:tabs>
        <w:ind w:left="426" w:hanging="426"/>
        <w:outlineLvl w:val="2"/>
        <w:rPr>
          <w:rFonts w:ascii="Calibri" w:hAnsi="Calibri" w:cs="Calibri"/>
          <w:caps/>
          <w:u w:val="single"/>
        </w:rPr>
      </w:pPr>
    </w:p>
    <w:p w14:paraId="6B4510DB" w14:textId="77777777" w:rsidR="00783F79" w:rsidRPr="000069AB" w:rsidRDefault="00783F79" w:rsidP="00783F79">
      <w:pPr>
        <w:keepNext/>
        <w:tabs>
          <w:tab w:val="left" w:pos="284"/>
        </w:tabs>
        <w:spacing w:line="360" w:lineRule="auto"/>
        <w:ind w:left="426" w:hanging="426"/>
        <w:outlineLvl w:val="2"/>
        <w:rPr>
          <w:rFonts w:ascii="Calibri" w:hAnsi="Calibri" w:cs="Calibri"/>
          <w:b/>
          <w:caps/>
          <w:u w:val="single"/>
        </w:rPr>
      </w:pPr>
      <w:r w:rsidRPr="000069AB">
        <w:rPr>
          <w:rFonts w:ascii="Calibri" w:hAnsi="Calibri" w:cs="Calibri"/>
          <w:b/>
          <w:caps/>
          <w:u w:val="single"/>
        </w:rPr>
        <w:t>Ad 6) - Informační piktogramy</w:t>
      </w:r>
    </w:p>
    <w:p w14:paraId="53A4A07C" w14:textId="77777777" w:rsidR="00783F79" w:rsidRPr="000069AB" w:rsidRDefault="00783F79" w:rsidP="00783F79">
      <w:pPr>
        <w:tabs>
          <w:tab w:val="left" w:pos="284"/>
        </w:tabs>
        <w:ind w:left="426" w:hanging="426"/>
        <w:rPr>
          <w:rFonts w:ascii="Calibri" w:hAnsi="Calibri" w:cs="Calibri"/>
          <w:sz w:val="24"/>
        </w:rPr>
      </w:pPr>
      <w:r w:rsidRPr="000069AB">
        <w:rPr>
          <w:rFonts w:ascii="Calibri" w:hAnsi="Calibri" w:cs="Calibri"/>
          <w:sz w:val="24"/>
        </w:rPr>
        <w:t>Každé vozidlo musí být vybaveno následujícími jednotnými piktogramy:</w:t>
      </w:r>
    </w:p>
    <w:p w14:paraId="6DADA9DC" w14:textId="77777777" w:rsidR="00783F79" w:rsidRPr="000069AB" w:rsidRDefault="00783F79" w:rsidP="00783F79">
      <w:pPr>
        <w:pStyle w:val="Odstavecseseznamem"/>
        <w:numPr>
          <w:ilvl w:val="0"/>
          <w:numId w:val="3"/>
        </w:numPr>
        <w:tabs>
          <w:tab w:val="clear" w:pos="720"/>
          <w:tab w:val="left" w:pos="284"/>
        </w:tabs>
        <w:ind w:left="426" w:hanging="426"/>
        <w:rPr>
          <w:rFonts w:ascii="Calibri" w:hAnsi="Calibri" w:cs="Calibri"/>
          <w:b/>
          <w:sz w:val="24"/>
        </w:rPr>
      </w:pPr>
      <w:r w:rsidRPr="000069AB">
        <w:rPr>
          <w:rFonts w:ascii="Calibri" w:hAnsi="Calibri" w:cs="Calibri"/>
          <w:b/>
          <w:sz w:val="24"/>
        </w:rPr>
        <w:t>Symboly na vnější straně vozidla:</w:t>
      </w:r>
    </w:p>
    <w:p w14:paraId="3A5A3D94" w14:textId="77777777" w:rsidR="00783F79" w:rsidRPr="000069AB" w:rsidRDefault="00783F79" w:rsidP="00783F79">
      <w:pPr>
        <w:widowControl w:val="0"/>
        <w:numPr>
          <w:ilvl w:val="1"/>
          <w:numId w:val="1"/>
        </w:numPr>
        <w:tabs>
          <w:tab w:val="clear" w:pos="1080"/>
          <w:tab w:val="left" w:pos="284"/>
        </w:tabs>
        <w:ind w:left="284" w:right="-142" w:hanging="284"/>
        <w:contextualSpacing/>
        <w:rPr>
          <w:rFonts w:ascii="Calibri" w:hAnsi="Calibri" w:cs="Calibri"/>
          <w:sz w:val="24"/>
        </w:rPr>
      </w:pPr>
      <w:r w:rsidRPr="000069AB">
        <w:rPr>
          <w:rFonts w:ascii="Calibri" w:hAnsi="Calibri" w:cs="Calibri"/>
          <w:sz w:val="24"/>
        </w:rPr>
        <w:t>dveře určené pro nástup s kočárkem</w:t>
      </w:r>
    </w:p>
    <w:p w14:paraId="32F93CE5" w14:textId="77777777" w:rsidR="00783F79" w:rsidRPr="000069AB" w:rsidRDefault="00783F79" w:rsidP="00783F79">
      <w:pPr>
        <w:widowControl w:val="0"/>
        <w:numPr>
          <w:ilvl w:val="1"/>
          <w:numId w:val="1"/>
        </w:numPr>
        <w:tabs>
          <w:tab w:val="clear" w:pos="1080"/>
          <w:tab w:val="left" w:pos="284"/>
          <w:tab w:val="num" w:pos="720"/>
        </w:tabs>
        <w:ind w:left="284" w:right="-142" w:hanging="284"/>
        <w:contextualSpacing/>
        <w:rPr>
          <w:rFonts w:ascii="Calibri" w:hAnsi="Calibri" w:cs="Calibri"/>
          <w:sz w:val="24"/>
        </w:rPr>
      </w:pPr>
      <w:r w:rsidRPr="000069AB">
        <w:rPr>
          <w:rFonts w:ascii="Calibri" w:hAnsi="Calibri" w:cs="Calibri"/>
          <w:sz w:val="24"/>
        </w:rPr>
        <w:t>dveře určené pro nástup, umístěné na dveřích vozidla prioritně určených pro nástup, bílá šipka v modrém kruhovém poli (obdoba příkazové dopravní značky C 2a)</w:t>
      </w:r>
    </w:p>
    <w:p w14:paraId="1EA1E6C6" w14:textId="77777777" w:rsidR="00783F79" w:rsidRPr="000069AB" w:rsidRDefault="00783F79" w:rsidP="00783F79">
      <w:pPr>
        <w:widowControl w:val="0"/>
        <w:numPr>
          <w:ilvl w:val="1"/>
          <w:numId w:val="1"/>
        </w:numPr>
        <w:tabs>
          <w:tab w:val="clear" w:pos="1080"/>
          <w:tab w:val="left" w:pos="284"/>
          <w:tab w:val="num" w:pos="720"/>
        </w:tabs>
        <w:ind w:left="284" w:right="-142" w:hanging="284"/>
        <w:contextualSpacing/>
        <w:rPr>
          <w:rFonts w:ascii="Calibri" w:hAnsi="Calibri" w:cs="Calibri"/>
          <w:sz w:val="24"/>
        </w:rPr>
      </w:pPr>
      <w:r w:rsidRPr="000069AB">
        <w:rPr>
          <w:rFonts w:ascii="Calibri" w:hAnsi="Calibri" w:cs="Calibri"/>
          <w:sz w:val="24"/>
        </w:rPr>
        <w:t xml:space="preserve">dveře určené prioritně pro výstup, umístěné na dveřích prioritně určených pro výstup, bílý obdélník v červeném kruhovém poli (obdoba zákazové dopravní značky B 2) </w:t>
      </w:r>
    </w:p>
    <w:p w14:paraId="441EFBA4" w14:textId="77777777" w:rsidR="00783F79" w:rsidRPr="000069AB" w:rsidRDefault="00783F79" w:rsidP="00783F79">
      <w:pPr>
        <w:widowControl w:val="0"/>
        <w:numPr>
          <w:ilvl w:val="1"/>
          <w:numId w:val="1"/>
        </w:numPr>
        <w:tabs>
          <w:tab w:val="clear" w:pos="1080"/>
          <w:tab w:val="left" w:pos="284"/>
          <w:tab w:val="num" w:pos="720"/>
        </w:tabs>
        <w:ind w:left="284" w:right="-142" w:hanging="284"/>
        <w:contextualSpacing/>
        <w:rPr>
          <w:rFonts w:ascii="Calibri" w:hAnsi="Calibri" w:cs="Calibri"/>
          <w:sz w:val="24"/>
        </w:rPr>
      </w:pPr>
      <w:r w:rsidRPr="000069AB">
        <w:rPr>
          <w:rFonts w:ascii="Calibri" w:hAnsi="Calibri" w:cs="Calibri"/>
          <w:sz w:val="24"/>
        </w:rPr>
        <w:t>dveře určené pro nástup osob na vozíčku nebo hůře pohyblivých osob (u nízkopodlažních vozidel)</w:t>
      </w:r>
    </w:p>
    <w:p w14:paraId="73A8A7E1" w14:textId="77777777" w:rsidR="00783F79" w:rsidRPr="000069AB" w:rsidRDefault="00783F79" w:rsidP="00783F79">
      <w:pPr>
        <w:widowControl w:val="0"/>
        <w:numPr>
          <w:ilvl w:val="1"/>
          <w:numId w:val="1"/>
        </w:numPr>
        <w:tabs>
          <w:tab w:val="clear" w:pos="1080"/>
          <w:tab w:val="left" w:pos="284"/>
        </w:tabs>
        <w:ind w:left="284" w:right="-142" w:hanging="284"/>
        <w:contextualSpacing/>
        <w:rPr>
          <w:rFonts w:ascii="Calibri" w:hAnsi="Calibri" w:cs="Calibri"/>
          <w:sz w:val="24"/>
        </w:rPr>
      </w:pPr>
      <w:r w:rsidRPr="000069AB">
        <w:rPr>
          <w:rFonts w:ascii="Calibri" w:hAnsi="Calibri" w:cs="Calibri"/>
          <w:sz w:val="24"/>
        </w:rPr>
        <w:t xml:space="preserve">označení bezbariérového vozidla </w:t>
      </w:r>
      <w:r>
        <w:rPr>
          <w:rFonts w:ascii="Calibri" w:hAnsi="Calibri" w:cs="Calibri"/>
          <w:sz w:val="24"/>
        </w:rPr>
        <w:t>na čelní straně vozu</w:t>
      </w:r>
    </w:p>
    <w:p w14:paraId="283D52C2" w14:textId="77777777" w:rsidR="00783F79" w:rsidRPr="000069AB" w:rsidRDefault="00783F79" w:rsidP="00783F79">
      <w:pPr>
        <w:widowControl w:val="0"/>
        <w:numPr>
          <w:ilvl w:val="1"/>
          <w:numId w:val="1"/>
        </w:numPr>
        <w:tabs>
          <w:tab w:val="clear" w:pos="1080"/>
          <w:tab w:val="left" w:pos="284"/>
        </w:tabs>
        <w:ind w:left="284" w:right="-142" w:hanging="284"/>
        <w:contextualSpacing/>
        <w:rPr>
          <w:rFonts w:ascii="Calibri" w:hAnsi="Calibri" w:cs="Calibri"/>
          <w:sz w:val="24"/>
        </w:rPr>
      </w:pPr>
      <w:r w:rsidRPr="000069AB">
        <w:rPr>
          <w:rFonts w:ascii="Calibri" w:hAnsi="Calibri" w:cs="Calibri"/>
          <w:sz w:val="24"/>
        </w:rPr>
        <w:t>tlačítko k otevření dveří (u vozidel s poptávkovým otevíráním dveří)</w:t>
      </w:r>
    </w:p>
    <w:p w14:paraId="539CA53B" w14:textId="77777777" w:rsidR="00783F79" w:rsidRDefault="00783F79" w:rsidP="00783F79">
      <w:pPr>
        <w:widowControl w:val="0"/>
        <w:numPr>
          <w:ilvl w:val="1"/>
          <w:numId w:val="1"/>
        </w:numPr>
        <w:tabs>
          <w:tab w:val="clear" w:pos="1080"/>
          <w:tab w:val="left" w:pos="284"/>
        </w:tabs>
        <w:ind w:left="284" w:right="-142" w:hanging="284"/>
        <w:contextualSpacing/>
        <w:rPr>
          <w:rFonts w:ascii="Calibri" w:hAnsi="Calibri" w:cs="Calibri"/>
          <w:sz w:val="24"/>
        </w:rPr>
      </w:pPr>
      <w:r w:rsidRPr="000069AB">
        <w:rPr>
          <w:rFonts w:ascii="Calibri" w:hAnsi="Calibri" w:cs="Calibri"/>
          <w:sz w:val="24"/>
        </w:rPr>
        <w:t>logo nebo obchodní název dopravce</w:t>
      </w:r>
    </w:p>
    <w:p w14:paraId="3B7BB096" w14:textId="77777777" w:rsidR="00783F79" w:rsidRPr="000069AB" w:rsidRDefault="00783F79" w:rsidP="00783F79">
      <w:pPr>
        <w:widowControl w:val="0"/>
        <w:tabs>
          <w:tab w:val="left" w:pos="284"/>
        </w:tabs>
        <w:ind w:right="-142"/>
        <w:contextualSpacing/>
        <w:rPr>
          <w:rFonts w:ascii="Calibri" w:hAnsi="Calibri" w:cs="Calibri"/>
          <w:sz w:val="24"/>
        </w:rPr>
      </w:pPr>
    </w:p>
    <w:p w14:paraId="13323067" w14:textId="77777777" w:rsidR="00783F79" w:rsidRPr="000069AB" w:rsidRDefault="00783F79" w:rsidP="00783F79">
      <w:pPr>
        <w:pStyle w:val="Odstavecseseznamem"/>
        <w:numPr>
          <w:ilvl w:val="0"/>
          <w:numId w:val="3"/>
        </w:numPr>
        <w:tabs>
          <w:tab w:val="clear" w:pos="720"/>
          <w:tab w:val="left" w:pos="284"/>
        </w:tabs>
        <w:ind w:left="284" w:hanging="284"/>
        <w:rPr>
          <w:rFonts w:ascii="Calibri" w:hAnsi="Calibri" w:cs="Calibri"/>
          <w:b/>
          <w:sz w:val="24"/>
        </w:rPr>
      </w:pPr>
      <w:r w:rsidRPr="000069AB">
        <w:rPr>
          <w:rFonts w:ascii="Calibri" w:hAnsi="Calibri" w:cs="Calibri"/>
          <w:b/>
          <w:sz w:val="24"/>
        </w:rPr>
        <w:t>Symboly uvnitř vozidla:</w:t>
      </w:r>
    </w:p>
    <w:p w14:paraId="0777A4F5" w14:textId="77777777" w:rsidR="00783F79" w:rsidRPr="000069AB" w:rsidRDefault="00783F79" w:rsidP="00783F79">
      <w:pPr>
        <w:widowControl w:val="0"/>
        <w:numPr>
          <w:ilvl w:val="1"/>
          <w:numId w:val="1"/>
        </w:numPr>
        <w:tabs>
          <w:tab w:val="clear" w:pos="1080"/>
          <w:tab w:val="left" w:pos="284"/>
        </w:tabs>
        <w:ind w:left="284" w:hanging="284"/>
        <w:contextualSpacing/>
        <w:rPr>
          <w:rFonts w:ascii="Calibri" w:hAnsi="Calibri" w:cs="Calibri"/>
          <w:sz w:val="24"/>
        </w:rPr>
      </w:pPr>
      <w:r w:rsidRPr="000069AB">
        <w:rPr>
          <w:rFonts w:ascii="Calibri" w:hAnsi="Calibri" w:cs="Calibri"/>
          <w:sz w:val="24"/>
        </w:rPr>
        <w:t>zastavíme na znamení</w:t>
      </w:r>
    </w:p>
    <w:p w14:paraId="13FFEDB3" w14:textId="77777777" w:rsidR="00783F79" w:rsidRPr="000069AB" w:rsidRDefault="00783F79" w:rsidP="00783F79">
      <w:pPr>
        <w:widowControl w:val="0"/>
        <w:numPr>
          <w:ilvl w:val="1"/>
          <w:numId w:val="1"/>
        </w:numPr>
        <w:tabs>
          <w:tab w:val="clear" w:pos="1080"/>
          <w:tab w:val="left" w:pos="284"/>
        </w:tabs>
        <w:ind w:left="284" w:hanging="284"/>
        <w:contextualSpacing/>
        <w:rPr>
          <w:rFonts w:ascii="Calibri" w:hAnsi="Calibri" w:cs="Calibri"/>
          <w:sz w:val="24"/>
        </w:rPr>
      </w:pPr>
      <w:r w:rsidRPr="000069AB">
        <w:rPr>
          <w:rFonts w:ascii="Calibri" w:hAnsi="Calibri" w:cs="Calibri"/>
          <w:sz w:val="24"/>
        </w:rPr>
        <w:t>nouzová signalizace k řidiči</w:t>
      </w:r>
    </w:p>
    <w:p w14:paraId="5C4EA353" w14:textId="77777777" w:rsidR="00783F79" w:rsidRPr="000069AB" w:rsidRDefault="00783F79" w:rsidP="00783F79">
      <w:pPr>
        <w:widowControl w:val="0"/>
        <w:numPr>
          <w:ilvl w:val="1"/>
          <w:numId w:val="1"/>
        </w:numPr>
        <w:tabs>
          <w:tab w:val="clear" w:pos="1080"/>
          <w:tab w:val="left" w:pos="284"/>
        </w:tabs>
        <w:ind w:left="284" w:hanging="284"/>
        <w:contextualSpacing/>
        <w:rPr>
          <w:rFonts w:ascii="Calibri" w:hAnsi="Calibri" w:cs="Calibri"/>
          <w:sz w:val="24"/>
        </w:rPr>
      </w:pPr>
      <w:r w:rsidRPr="000069AB">
        <w:rPr>
          <w:rFonts w:ascii="Calibri" w:hAnsi="Calibri" w:cs="Calibri"/>
          <w:sz w:val="24"/>
        </w:rPr>
        <w:t>sedadlo pro tělesně postižené</w:t>
      </w:r>
    </w:p>
    <w:p w14:paraId="4FDC82F0" w14:textId="77777777" w:rsidR="00783F79" w:rsidRPr="000069AB" w:rsidRDefault="00783F79" w:rsidP="00783F79">
      <w:pPr>
        <w:widowControl w:val="0"/>
        <w:numPr>
          <w:ilvl w:val="1"/>
          <w:numId w:val="1"/>
        </w:numPr>
        <w:tabs>
          <w:tab w:val="clear" w:pos="1080"/>
          <w:tab w:val="left" w:pos="284"/>
        </w:tabs>
        <w:ind w:left="284" w:hanging="284"/>
        <w:contextualSpacing/>
        <w:rPr>
          <w:rFonts w:ascii="Calibri" w:hAnsi="Calibri" w:cs="Calibri"/>
          <w:sz w:val="24"/>
        </w:rPr>
      </w:pPr>
      <w:r w:rsidRPr="000069AB">
        <w:rPr>
          <w:rFonts w:ascii="Calibri" w:hAnsi="Calibri" w:cs="Calibri"/>
          <w:sz w:val="24"/>
        </w:rPr>
        <w:t>plocha pro kočárek</w:t>
      </w:r>
    </w:p>
    <w:p w14:paraId="59981E95" w14:textId="77777777" w:rsidR="00783F79" w:rsidRPr="000069AB" w:rsidRDefault="00783F79" w:rsidP="00783F79">
      <w:pPr>
        <w:widowControl w:val="0"/>
        <w:numPr>
          <w:ilvl w:val="1"/>
          <w:numId w:val="1"/>
        </w:numPr>
        <w:tabs>
          <w:tab w:val="clear" w:pos="1080"/>
          <w:tab w:val="left" w:pos="284"/>
        </w:tabs>
        <w:ind w:left="284" w:hanging="284"/>
        <w:contextualSpacing/>
        <w:rPr>
          <w:rFonts w:ascii="Calibri" w:hAnsi="Calibri" w:cs="Calibri"/>
          <w:sz w:val="24"/>
        </w:rPr>
      </w:pPr>
      <w:r w:rsidRPr="000069AB">
        <w:rPr>
          <w:rFonts w:ascii="Calibri" w:hAnsi="Calibri" w:cs="Calibri"/>
          <w:sz w:val="24"/>
        </w:rPr>
        <w:t xml:space="preserve">nouzové otevření dveří </w:t>
      </w:r>
    </w:p>
    <w:p w14:paraId="3BDA1B76" w14:textId="77777777" w:rsidR="00783F79" w:rsidRPr="000069AB" w:rsidRDefault="00783F79" w:rsidP="00783F79">
      <w:pPr>
        <w:widowControl w:val="0"/>
        <w:numPr>
          <w:ilvl w:val="1"/>
          <w:numId w:val="1"/>
        </w:numPr>
        <w:tabs>
          <w:tab w:val="clear" w:pos="1080"/>
          <w:tab w:val="left" w:pos="284"/>
        </w:tabs>
        <w:ind w:left="284" w:hanging="284"/>
        <w:contextualSpacing/>
        <w:rPr>
          <w:rFonts w:ascii="Calibri" w:hAnsi="Calibri" w:cs="Calibri"/>
          <w:sz w:val="24"/>
        </w:rPr>
      </w:pPr>
      <w:r w:rsidRPr="000069AB">
        <w:rPr>
          <w:rFonts w:ascii="Calibri" w:hAnsi="Calibri" w:cs="Calibri"/>
          <w:sz w:val="24"/>
        </w:rPr>
        <w:t>lékárnička</w:t>
      </w:r>
    </w:p>
    <w:p w14:paraId="395C55D5" w14:textId="77777777" w:rsidR="00783F79" w:rsidRDefault="00783F79" w:rsidP="00783F79">
      <w:pPr>
        <w:widowControl w:val="0"/>
        <w:numPr>
          <w:ilvl w:val="1"/>
          <w:numId w:val="1"/>
        </w:numPr>
        <w:tabs>
          <w:tab w:val="clear" w:pos="1080"/>
          <w:tab w:val="left" w:pos="284"/>
        </w:tabs>
        <w:ind w:left="284" w:hanging="284"/>
        <w:contextualSpacing/>
        <w:rPr>
          <w:rFonts w:ascii="Calibri" w:hAnsi="Calibri" w:cs="Calibri"/>
          <w:sz w:val="24"/>
        </w:rPr>
      </w:pPr>
      <w:r w:rsidRPr="000069AB">
        <w:rPr>
          <w:rFonts w:ascii="Calibri" w:hAnsi="Calibri" w:cs="Calibri"/>
          <w:sz w:val="24"/>
        </w:rPr>
        <w:t>hasicí přístroj</w:t>
      </w:r>
    </w:p>
    <w:p w14:paraId="2655AFA9" w14:textId="77777777" w:rsidR="00783F79" w:rsidRDefault="00783F79" w:rsidP="00783F79">
      <w:pPr>
        <w:widowControl w:val="0"/>
        <w:numPr>
          <w:ilvl w:val="1"/>
          <w:numId w:val="1"/>
        </w:numPr>
        <w:tabs>
          <w:tab w:val="clear" w:pos="1080"/>
          <w:tab w:val="left" w:pos="284"/>
        </w:tabs>
        <w:ind w:left="284" w:hanging="284"/>
        <w:contextualSpacing/>
        <w:rPr>
          <w:rFonts w:ascii="Calibri" w:hAnsi="Calibri" w:cs="Calibri"/>
          <w:sz w:val="24"/>
        </w:rPr>
      </w:pPr>
      <w:r>
        <w:rPr>
          <w:rFonts w:ascii="Calibri" w:hAnsi="Calibri" w:cs="Calibri"/>
          <w:sz w:val="24"/>
        </w:rPr>
        <w:t>únikový východ</w:t>
      </w:r>
    </w:p>
    <w:p w14:paraId="4040B3B9" w14:textId="77777777" w:rsidR="00783F79" w:rsidRPr="000069AB" w:rsidRDefault="00783F79" w:rsidP="00783F79">
      <w:pPr>
        <w:widowControl w:val="0"/>
        <w:tabs>
          <w:tab w:val="left" w:pos="284"/>
        </w:tabs>
        <w:ind w:left="284"/>
        <w:contextualSpacing/>
        <w:rPr>
          <w:rFonts w:ascii="Calibri" w:hAnsi="Calibri" w:cs="Calibri"/>
          <w:sz w:val="24"/>
        </w:rPr>
      </w:pPr>
    </w:p>
    <w:p w14:paraId="0D3B8512" w14:textId="77777777" w:rsidR="00783F79" w:rsidRPr="000069AB" w:rsidRDefault="00783F79" w:rsidP="00783F79">
      <w:pPr>
        <w:tabs>
          <w:tab w:val="left" w:pos="284"/>
        </w:tabs>
        <w:ind w:left="426" w:hanging="426"/>
        <w:rPr>
          <w:rFonts w:ascii="Calibri" w:hAnsi="Calibri" w:cs="Calibri"/>
          <w:sz w:val="24"/>
        </w:rPr>
      </w:pPr>
    </w:p>
    <w:p w14:paraId="3F6CB43E" w14:textId="77777777" w:rsidR="00783F79" w:rsidRPr="000069AB" w:rsidRDefault="00783F79" w:rsidP="00783F79">
      <w:pPr>
        <w:tabs>
          <w:tab w:val="left" w:pos="284"/>
        </w:tabs>
        <w:rPr>
          <w:rFonts w:ascii="Calibri" w:hAnsi="Calibri" w:cs="Calibri"/>
          <w:sz w:val="24"/>
        </w:rPr>
      </w:pPr>
      <w:r w:rsidRPr="000069AB">
        <w:rPr>
          <w:rFonts w:ascii="Calibri" w:hAnsi="Calibri" w:cs="Calibri"/>
          <w:sz w:val="24"/>
        </w:rPr>
        <w:t>V případě, že je piktogram doplněn textem, musí být v českém jazyce. Uvádění piktogramů na papírech nalepených na oknech a popisků v jiném, než českém jazyce je nepřípustné.</w:t>
      </w:r>
    </w:p>
    <w:p w14:paraId="484B8AE9" w14:textId="77777777" w:rsidR="00783F79" w:rsidRPr="000069AB" w:rsidRDefault="00783F79" w:rsidP="00783F79">
      <w:pPr>
        <w:tabs>
          <w:tab w:val="left" w:pos="284"/>
          <w:tab w:val="left" w:pos="851"/>
        </w:tabs>
        <w:ind w:left="851" w:hanging="426"/>
        <w:rPr>
          <w:rFonts w:ascii="Calibri" w:hAnsi="Calibri" w:cs="Calibri"/>
        </w:rPr>
      </w:pPr>
    </w:p>
    <w:p w14:paraId="151CE510" w14:textId="77777777" w:rsidR="00783F79" w:rsidRPr="000069AB" w:rsidRDefault="00783F79" w:rsidP="00783F79">
      <w:pPr>
        <w:keepNext/>
        <w:tabs>
          <w:tab w:val="left" w:pos="284"/>
        </w:tabs>
        <w:spacing w:line="360" w:lineRule="auto"/>
        <w:ind w:left="426" w:hanging="426"/>
        <w:outlineLvl w:val="2"/>
        <w:rPr>
          <w:rFonts w:ascii="Calibri" w:hAnsi="Calibri" w:cs="Calibri"/>
          <w:b/>
          <w:caps/>
          <w:u w:val="single"/>
        </w:rPr>
      </w:pPr>
      <w:r w:rsidRPr="000069AB">
        <w:rPr>
          <w:rFonts w:ascii="Calibri" w:hAnsi="Calibri" w:cs="Calibri"/>
          <w:b/>
          <w:caps/>
          <w:u w:val="single"/>
        </w:rPr>
        <w:t>Ad 7) - Klimatická a světelná pohoda vozidel</w:t>
      </w:r>
    </w:p>
    <w:p w14:paraId="108C572E" w14:textId="77777777" w:rsidR="00783F79" w:rsidRPr="000069AB" w:rsidRDefault="00783F79" w:rsidP="00783F79">
      <w:pPr>
        <w:tabs>
          <w:tab w:val="left" w:pos="284"/>
        </w:tabs>
        <w:rPr>
          <w:rFonts w:ascii="Calibri" w:hAnsi="Calibri" w:cs="Calibri"/>
          <w:sz w:val="24"/>
        </w:rPr>
      </w:pPr>
      <w:r w:rsidRPr="000069AB">
        <w:rPr>
          <w:rFonts w:ascii="Calibri" w:hAnsi="Calibri" w:cs="Calibri"/>
          <w:sz w:val="24"/>
        </w:rPr>
        <w:t xml:space="preserve">Technický stav vozidel musí zaručovat možnost otevření a uzavření všech oken a větracích průduchů k tomu konstrukčně určených a možnost temperovat vozidlo. </w:t>
      </w:r>
    </w:p>
    <w:p w14:paraId="72F9344F" w14:textId="77777777" w:rsidR="00783F79" w:rsidRPr="000069AB" w:rsidRDefault="00783F79" w:rsidP="00783F79">
      <w:pPr>
        <w:tabs>
          <w:tab w:val="left" w:pos="284"/>
        </w:tabs>
        <w:rPr>
          <w:rFonts w:ascii="Calibri" w:hAnsi="Calibri" w:cs="Calibri"/>
          <w:sz w:val="24"/>
        </w:rPr>
      </w:pPr>
      <w:r w:rsidRPr="000069AB">
        <w:rPr>
          <w:rFonts w:ascii="Calibri" w:hAnsi="Calibri" w:cs="Calibri"/>
          <w:sz w:val="24"/>
        </w:rPr>
        <w:t>Řidiči vozidla standardu jsou povinni temperovat vozidlo, pokud vnější teplota vzduchu poklesne pod +5° C. Pokud řidič není schopen zjistit vnější teplotu vzduchu, zahájí temperování vozidla dle svého uvážení nebo na žádost cestujících.</w:t>
      </w:r>
    </w:p>
    <w:p w14:paraId="5D58A82B" w14:textId="77777777" w:rsidR="00783F79" w:rsidRPr="000069AB" w:rsidRDefault="00783F79" w:rsidP="00783F79">
      <w:pPr>
        <w:keepNext/>
        <w:tabs>
          <w:tab w:val="left" w:pos="284"/>
        </w:tabs>
        <w:outlineLvl w:val="2"/>
        <w:rPr>
          <w:rFonts w:ascii="Calibri" w:hAnsi="Calibri" w:cs="Calibri"/>
          <w:b/>
          <w:caps/>
          <w:sz w:val="24"/>
          <w:u w:val="single"/>
        </w:rPr>
      </w:pPr>
      <w:r w:rsidRPr="000069AB">
        <w:rPr>
          <w:rFonts w:ascii="Calibri" w:hAnsi="Calibri" w:cs="Calibri"/>
          <w:sz w:val="24"/>
        </w:rPr>
        <w:t xml:space="preserve">Při jízdě s cestujícími za snížené viditelnosti musí být používáno hlavní osvětlení prostoru pro cestující. Při stání v zastávce musí být opět zapnuto hlavní osvětlení. </w:t>
      </w:r>
    </w:p>
    <w:p w14:paraId="2D3861FF" w14:textId="77777777" w:rsidR="00783F79" w:rsidRPr="000069AB" w:rsidRDefault="00783F79" w:rsidP="00783F79">
      <w:pPr>
        <w:keepNext/>
        <w:tabs>
          <w:tab w:val="left" w:pos="284"/>
        </w:tabs>
        <w:spacing w:line="360" w:lineRule="auto"/>
        <w:outlineLvl w:val="2"/>
        <w:rPr>
          <w:rFonts w:ascii="Calibri" w:hAnsi="Calibri" w:cs="Calibri"/>
          <w:b/>
          <w:caps/>
          <w:u w:val="single"/>
        </w:rPr>
      </w:pPr>
    </w:p>
    <w:p w14:paraId="67144E73" w14:textId="77777777" w:rsidR="00783F79" w:rsidRPr="000069AB" w:rsidRDefault="00783F79" w:rsidP="00783F79">
      <w:pPr>
        <w:keepNext/>
        <w:tabs>
          <w:tab w:val="left" w:pos="284"/>
        </w:tabs>
        <w:spacing w:line="360" w:lineRule="auto"/>
        <w:outlineLvl w:val="2"/>
        <w:rPr>
          <w:rFonts w:ascii="Calibri" w:hAnsi="Calibri" w:cs="Calibri"/>
          <w:b/>
          <w:caps/>
          <w:u w:val="single"/>
        </w:rPr>
      </w:pPr>
      <w:r w:rsidRPr="000069AB">
        <w:rPr>
          <w:rFonts w:ascii="Calibri" w:hAnsi="Calibri" w:cs="Calibri"/>
          <w:b/>
          <w:caps/>
          <w:u w:val="single"/>
        </w:rPr>
        <w:t>aD 8) – Stáří a technický stav vozidel</w:t>
      </w:r>
    </w:p>
    <w:p w14:paraId="11127150" w14:textId="77777777" w:rsidR="00783F79" w:rsidRPr="000069AB" w:rsidRDefault="00783F79" w:rsidP="00783F79">
      <w:pPr>
        <w:tabs>
          <w:tab w:val="left" w:pos="284"/>
        </w:tabs>
        <w:rPr>
          <w:rFonts w:ascii="Calibri" w:hAnsi="Calibri" w:cs="Calibri"/>
          <w:sz w:val="24"/>
        </w:rPr>
      </w:pPr>
      <w:r w:rsidRPr="000069AB">
        <w:rPr>
          <w:rFonts w:ascii="Calibri" w:hAnsi="Calibri" w:cs="Calibri"/>
          <w:sz w:val="24"/>
        </w:rPr>
        <w:t xml:space="preserve">Všechna vozidla musí být po dobu provozování v dobrém technickém stavu, musí splňovat všechny související zákonné normy a plnou funkčnost požadovaných technických prostředků dle čl. 3. tohoto dokumentu (požadavky 1 – 15).  Vozidla musí být v takovém stavu, aby cestující nebyli obtěžováni hlukem, zápachem nebo vibracemi vyššími, než je u daného typu vozidla obvyklé. </w:t>
      </w:r>
    </w:p>
    <w:p w14:paraId="0B91D43F" w14:textId="77777777" w:rsidR="00783F79" w:rsidRPr="000069AB" w:rsidRDefault="00783F79" w:rsidP="00783F79">
      <w:pPr>
        <w:tabs>
          <w:tab w:val="left" w:pos="284"/>
        </w:tabs>
        <w:rPr>
          <w:rFonts w:ascii="Calibri" w:hAnsi="Calibri" w:cs="Calibri"/>
          <w:b/>
          <w:sz w:val="24"/>
        </w:rPr>
      </w:pPr>
    </w:p>
    <w:p w14:paraId="7488219E" w14:textId="77777777" w:rsidR="00783F79" w:rsidRPr="000069AB" w:rsidRDefault="00783F79" w:rsidP="00783F79">
      <w:pPr>
        <w:widowControl w:val="0"/>
        <w:spacing w:line="269" w:lineRule="auto"/>
        <w:contextualSpacing/>
        <w:rPr>
          <w:rFonts w:ascii="Calibri" w:hAnsi="Calibri" w:cs="Calibri"/>
          <w:b/>
          <w:sz w:val="24"/>
        </w:rPr>
      </w:pPr>
      <w:r w:rsidRPr="000069AB">
        <w:rPr>
          <w:rFonts w:ascii="Calibri" w:hAnsi="Calibri" w:cs="Calibri"/>
          <w:b/>
          <w:sz w:val="24"/>
        </w:rPr>
        <w:t>Provozní vozidlo a jeho stáří (A)</w:t>
      </w:r>
    </w:p>
    <w:p w14:paraId="257E9519" w14:textId="77777777" w:rsidR="00783F79" w:rsidRPr="000069AB" w:rsidRDefault="00783F79" w:rsidP="00783F79">
      <w:pPr>
        <w:tabs>
          <w:tab w:val="left" w:pos="284"/>
        </w:tabs>
        <w:rPr>
          <w:rFonts w:ascii="Calibri" w:hAnsi="Calibri" w:cs="Calibri"/>
          <w:sz w:val="24"/>
        </w:rPr>
      </w:pPr>
      <w:r w:rsidRPr="000069AB">
        <w:rPr>
          <w:rFonts w:ascii="Calibri" w:hAnsi="Calibri" w:cs="Calibri"/>
          <w:sz w:val="24"/>
        </w:rPr>
        <w:t>Objednatel vědom si časové nedostatečnosti pro nákup nového provozního vozidla připouští pro první rok Doby plnění Závazku veřejné služby provozní vozidlo ve stáří do 10 let. Počínaje druhým rokem Doby plnění požaduje Objednatel plnění Závazku veřejné služby provozním vozidlem</w:t>
      </w:r>
      <w:r>
        <w:rPr>
          <w:rFonts w:ascii="Calibri" w:hAnsi="Calibri" w:cs="Calibri"/>
          <w:sz w:val="24"/>
        </w:rPr>
        <w:t>, které není starší 5 let,</w:t>
      </w:r>
      <w:r w:rsidRPr="000069AB">
        <w:rPr>
          <w:rFonts w:ascii="Calibri" w:hAnsi="Calibri" w:cs="Calibri"/>
          <w:sz w:val="24"/>
        </w:rPr>
        <w:t xml:space="preserve"> s tím, že toto provozní vozidlo bude používáno pro plnění Závazku veřejné služby po zbytek Doby plnění. Objednatel tak v průběhu prvního roku Doby plnění poskytuje Dopravci čas pro nákup nového vozidla pro plnění Závazku veřejné služby. Tím není dotčeno, že Dopravce může zahájit plnění zakázky novým vozidlem již od počátku Doby plnění.</w:t>
      </w:r>
    </w:p>
    <w:p w14:paraId="042AACBD" w14:textId="77777777" w:rsidR="00783F79" w:rsidRPr="000069AB" w:rsidRDefault="00783F79" w:rsidP="00783F79">
      <w:pPr>
        <w:widowControl w:val="0"/>
        <w:spacing w:line="269" w:lineRule="auto"/>
        <w:contextualSpacing/>
        <w:rPr>
          <w:rFonts w:ascii="Calibri" w:hAnsi="Calibri" w:cs="Calibri"/>
          <w:b/>
          <w:sz w:val="24"/>
        </w:rPr>
      </w:pPr>
    </w:p>
    <w:p w14:paraId="74317B2A" w14:textId="77777777" w:rsidR="00783F79" w:rsidRPr="000069AB" w:rsidRDefault="00783F79" w:rsidP="00783F79">
      <w:pPr>
        <w:tabs>
          <w:tab w:val="left" w:pos="284"/>
          <w:tab w:val="left" w:pos="851"/>
        </w:tabs>
        <w:rPr>
          <w:rFonts w:ascii="Calibri" w:hAnsi="Calibri" w:cs="Calibri"/>
        </w:rPr>
      </w:pPr>
    </w:p>
    <w:p w14:paraId="294EF66A" w14:textId="77777777" w:rsidR="00783F79" w:rsidRPr="000069AB" w:rsidRDefault="00783F79" w:rsidP="00783F79">
      <w:pPr>
        <w:widowControl w:val="0"/>
        <w:spacing w:before="240" w:line="268" w:lineRule="auto"/>
        <w:contextualSpacing/>
        <w:rPr>
          <w:rFonts w:ascii="Calibri" w:hAnsi="Calibri" w:cs="Calibri"/>
          <w:b/>
          <w:caps/>
          <w:u w:val="single"/>
        </w:rPr>
      </w:pPr>
      <w:r w:rsidRPr="000069AB">
        <w:rPr>
          <w:rFonts w:ascii="Calibri" w:hAnsi="Calibri" w:cs="Calibri"/>
          <w:b/>
          <w:caps/>
          <w:u w:val="single"/>
        </w:rPr>
        <w:t>Ad 9) POHON, PALIVO</w:t>
      </w:r>
    </w:p>
    <w:p w14:paraId="55501999" w14:textId="77777777" w:rsidR="00783F79" w:rsidRPr="000069AB" w:rsidRDefault="00783F79" w:rsidP="00783F79">
      <w:pPr>
        <w:widowControl w:val="0"/>
        <w:spacing w:line="268" w:lineRule="auto"/>
        <w:contextualSpacing/>
        <w:rPr>
          <w:rFonts w:ascii="Calibri" w:hAnsi="Calibri" w:cs="Calibri"/>
          <w:sz w:val="24"/>
        </w:rPr>
      </w:pPr>
      <w:r w:rsidRPr="000069AB">
        <w:rPr>
          <w:rFonts w:ascii="Calibri" w:hAnsi="Calibri" w:cs="Calibri"/>
          <w:sz w:val="24"/>
        </w:rPr>
        <w:t>Objednatel požaduje, aby všechna provozovaná vozidla, s motory využívající ke svému pohonu jak klasická paliva, tak alternativní paliva</w:t>
      </w:r>
      <w:r>
        <w:rPr>
          <w:rFonts w:ascii="Calibri" w:hAnsi="Calibri" w:cs="Calibri"/>
          <w:sz w:val="24"/>
        </w:rPr>
        <w:t>,</w:t>
      </w:r>
      <w:r w:rsidRPr="000069AB">
        <w:rPr>
          <w:rFonts w:ascii="Calibri" w:hAnsi="Calibri" w:cs="Calibri"/>
          <w:sz w:val="24"/>
        </w:rPr>
        <w:t xml:space="preserve"> splňovala emisní hodnoty u použitých motorů u nově pořízené techniky srovnatelné minimálně s  EURO 6. Pro první rok provozu se starším provozním i zálohovým vozidlem pak nejméně emisní limity EURO 4. Pro zálohové vozidlo Objednatel požaduje splnění emisního limita nejméně EURO 4.</w:t>
      </w:r>
    </w:p>
    <w:p w14:paraId="7CF2DB4B" w14:textId="77777777" w:rsidR="00783F79" w:rsidRPr="000069AB" w:rsidRDefault="00783F79" w:rsidP="00783F79">
      <w:pPr>
        <w:keepNext/>
        <w:tabs>
          <w:tab w:val="left" w:pos="284"/>
        </w:tabs>
        <w:spacing w:line="360" w:lineRule="auto"/>
        <w:outlineLvl w:val="2"/>
        <w:rPr>
          <w:rFonts w:ascii="Calibri" w:hAnsi="Calibri" w:cs="Calibri"/>
          <w:b/>
          <w:caps/>
          <w:u w:val="single"/>
        </w:rPr>
      </w:pPr>
    </w:p>
    <w:p w14:paraId="0BD3CEDA" w14:textId="77777777" w:rsidR="00783F79" w:rsidRPr="000069AB" w:rsidRDefault="00783F79" w:rsidP="00783F79">
      <w:pPr>
        <w:keepNext/>
        <w:tabs>
          <w:tab w:val="left" w:pos="284"/>
        </w:tabs>
        <w:spacing w:line="360" w:lineRule="auto"/>
        <w:outlineLvl w:val="2"/>
        <w:rPr>
          <w:rFonts w:ascii="Calibri" w:hAnsi="Calibri" w:cs="Calibri"/>
        </w:rPr>
      </w:pPr>
      <w:r w:rsidRPr="000069AB">
        <w:rPr>
          <w:rFonts w:ascii="Calibri" w:hAnsi="Calibri" w:cs="Calibri"/>
          <w:b/>
          <w:caps/>
          <w:u w:val="single"/>
        </w:rPr>
        <w:t>Ad 10) - Vnější nátěr vozidel</w:t>
      </w:r>
    </w:p>
    <w:p w14:paraId="57B32562" w14:textId="77777777" w:rsidR="00783F79" w:rsidRPr="000069AB" w:rsidRDefault="00783F79" w:rsidP="00783F79">
      <w:pPr>
        <w:tabs>
          <w:tab w:val="left" w:pos="284"/>
        </w:tabs>
        <w:rPr>
          <w:rFonts w:ascii="Calibri" w:hAnsi="Calibri" w:cs="Calibri"/>
          <w:sz w:val="24"/>
        </w:rPr>
      </w:pPr>
      <w:r w:rsidRPr="000069AB">
        <w:rPr>
          <w:rFonts w:ascii="Calibri" w:hAnsi="Calibri" w:cs="Calibri"/>
          <w:sz w:val="24"/>
        </w:rPr>
        <w:t xml:space="preserve">Objednatel požaduje, aby základní vozidlo a zálohové vozidlo byla jednotného vnějšího provedení. </w:t>
      </w:r>
    </w:p>
    <w:p w14:paraId="0EAE168B" w14:textId="77777777" w:rsidR="00783F79" w:rsidRPr="000069AB" w:rsidRDefault="00783F79" w:rsidP="00783F79">
      <w:pPr>
        <w:tabs>
          <w:tab w:val="left" w:pos="284"/>
        </w:tabs>
        <w:rPr>
          <w:rFonts w:ascii="Calibri" w:hAnsi="Calibri" w:cs="Calibri"/>
          <w:sz w:val="24"/>
        </w:rPr>
      </w:pPr>
      <w:r w:rsidRPr="000069AB">
        <w:rPr>
          <w:rFonts w:ascii="Calibri" w:hAnsi="Calibri" w:cs="Calibri"/>
          <w:sz w:val="24"/>
        </w:rPr>
        <w:t xml:space="preserve">Vnější nátěr provozního vozidla musí být jednotného provedení. Vozidla standardu musí být buď na čele vozidla, nebo na jeho pravém boku v přední části výrazně označena logem nebo obchodním jménem (názvem) dopravce. </w:t>
      </w:r>
    </w:p>
    <w:p w14:paraId="47A3823A" w14:textId="77777777" w:rsidR="00783F79" w:rsidRPr="000069AB" w:rsidRDefault="00783F79" w:rsidP="00783F79">
      <w:pPr>
        <w:tabs>
          <w:tab w:val="left" w:pos="284"/>
        </w:tabs>
        <w:rPr>
          <w:rFonts w:ascii="Calibri" w:hAnsi="Calibri" w:cs="Calibri"/>
          <w:sz w:val="24"/>
        </w:rPr>
      </w:pPr>
    </w:p>
    <w:p w14:paraId="66C7B998" w14:textId="77777777" w:rsidR="00783F79" w:rsidRPr="000069AB" w:rsidRDefault="00783F79" w:rsidP="00783F79">
      <w:pPr>
        <w:keepNext/>
        <w:tabs>
          <w:tab w:val="left" w:pos="284"/>
        </w:tabs>
        <w:spacing w:line="360" w:lineRule="auto"/>
        <w:outlineLvl w:val="2"/>
        <w:rPr>
          <w:rFonts w:ascii="Calibri" w:hAnsi="Calibri" w:cs="Calibri"/>
          <w:b/>
          <w:caps/>
          <w:u w:val="single"/>
        </w:rPr>
      </w:pPr>
      <w:r w:rsidRPr="000069AB">
        <w:rPr>
          <w:rFonts w:ascii="Calibri" w:hAnsi="Calibri" w:cs="Calibri"/>
          <w:b/>
          <w:caps/>
          <w:u w:val="single"/>
        </w:rPr>
        <w:t>Ad 11) – Reklamní plochy</w:t>
      </w:r>
    </w:p>
    <w:p w14:paraId="1727E3D9" w14:textId="77777777" w:rsidR="00783F79" w:rsidRPr="000069AB" w:rsidRDefault="00783F79" w:rsidP="00783F79">
      <w:pPr>
        <w:tabs>
          <w:tab w:val="left" w:pos="284"/>
        </w:tabs>
        <w:rPr>
          <w:rFonts w:ascii="Calibri" w:hAnsi="Calibri" w:cs="Calibri"/>
          <w:sz w:val="24"/>
        </w:rPr>
      </w:pPr>
      <w:r w:rsidRPr="000069AB">
        <w:rPr>
          <w:rFonts w:ascii="Calibri" w:hAnsi="Calibri" w:cs="Calibri"/>
          <w:sz w:val="24"/>
        </w:rPr>
        <w:t xml:space="preserve">Dopravce se zavazuje poskytnout reklamní plochu Objednateli zdarma pro propagaci MAD a dalších témat určených Objednatelem. </w:t>
      </w:r>
      <w:r>
        <w:rPr>
          <w:rFonts w:ascii="Calibri" w:hAnsi="Calibri" w:cs="Calibri"/>
          <w:sz w:val="24"/>
        </w:rPr>
        <w:t>Reklamní plochou se rozumí vnější karoserie a případné další reklamní plochy uvnitř vozidla. Výroba polepů či dalších reklamních materiálů bude hrazena Objednatelem.</w:t>
      </w:r>
    </w:p>
    <w:p w14:paraId="705CB753" w14:textId="77777777" w:rsidR="00783F79" w:rsidRPr="000069AB" w:rsidRDefault="00783F79" w:rsidP="00783F79">
      <w:pPr>
        <w:tabs>
          <w:tab w:val="left" w:pos="284"/>
        </w:tabs>
        <w:rPr>
          <w:rFonts w:ascii="Calibri" w:hAnsi="Calibri" w:cs="Calibri"/>
          <w:color w:val="00B050"/>
        </w:rPr>
      </w:pPr>
    </w:p>
    <w:p w14:paraId="2FF1CD89" w14:textId="77777777" w:rsidR="00783F79" w:rsidRPr="000069AB" w:rsidRDefault="00783F79" w:rsidP="00783F79">
      <w:pPr>
        <w:keepNext/>
        <w:tabs>
          <w:tab w:val="left" w:pos="284"/>
        </w:tabs>
        <w:spacing w:line="360" w:lineRule="auto"/>
        <w:outlineLvl w:val="2"/>
        <w:rPr>
          <w:rFonts w:ascii="Calibri" w:hAnsi="Calibri" w:cs="Calibri"/>
          <w:b/>
          <w:caps/>
          <w:u w:val="single"/>
        </w:rPr>
      </w:pPr>
      <w:r w:rsidRPr="000069AB">
        <w:rPr>
          <w:rFonts w:ascii="Calibri" w:hAnsi="Calibri" w:cs="Calibri"/>
          <w:b/>
          <w:caps/>
          <w:u w:val="single"/>
        </w:rPr>
        <w:t>Ad 12) - Čistota a vzhled vozidel</w:t>
      </w:r>
    </w:p>
    <w:p w14:paraId="6A66C746" w14:textId="77777777" w:rsidR="00783F79" w:rsidRPr="000069AB" w:rsidRDefault="00783F79" w:rsidP="00783F79">
      <w:pPr>
        <w:tabs>
          <w:tab w:val="left" w:pos="284"/>
        </w:tabs>
        <w:rPr>
          <w:rFonts w:ascii="Calibri" w:hAnsi="Calibri" w:cs="Calibri"/>
          <w:sz w:val="24"/>
        </w:rPr>
      </w:pPr>
      <w:r w:rsidRPr="000069AB">
        <w:rPr>
          <w:rFonts w:ascii="Calibri" w:hAnsi="Calibri" w:cs="Calibri"/>
          <w:sz w:val="24"/>
        </w:rPr>
        <w:t>Všechna vozidla musí být vně i uvnitř čistá. Dopravce za tím účelem bude povinen zajistit čištění interiéru nejméně jednou v každém dni provozu dopravního prostředku a čištění exteriéru přiměřeně klimatickým podmínkám. Dopravce je povinen vést průkaznou evidenci o prováděném čistění vozidel tak, aby mohla být prováděna kontrola pracovníky pověřenými Objednatelem.</w:t>
      </w:r>
    </w:p>
    <w:p w14:paraId="03F7C5B7" w14:textId="77777777" w:rsidR="00783F79" w:rsidRPr="000069AB" w:rsidRDefault="00783F79" w:rsidP="00783F79">
      <w:pPr>
        <w:keepNext/>
        <w:tabs>
          <w:tab w:val="left" w:pos="284"/>
        </w:tabs>
        <w:outlineLvl w:val="2"/>
        <w:rPr>
          <w:rFonts w:ascii="Calibri" w:hAnsi="Calibri" w:cs="Calibri"/>
          <w:caps/>
          <w:u w:val="single"/>
        </w:rPr>
      </w:pPr>
    </w:p>
    <w:p w14:paraId="5368A591" w14:textId="77777777" w:rsidR="00783F79" w:rsidRPr="000069AB" w:rsidRDefault="00783F79" w:rsidP="00783F79">
      <w:pPr>
        <w:keepNext/>
        <w:tabs>
          <w:tab w:val="left" w:pos="284"/>
        </w:tabs>
        <w:spacing w:line="360" w:lineRule="auto"/>
        <w:outlineLvl w:val="2"/>
        <w:rPr>
          <w:rFonts w:ascii="Calibri" w:hAnsi="Calibri" w:cs="Calibri"/>
          <w:b/>
          <w:caps/>
          <w:u w:val="single"/>
        </w:rPr>
      </w:pPr>
      <w:r w:rsidRPr="000069AB">
        <w:rPr>
          <w:rFonts w:ascii="Calibri" w:hAnsi="Calibri" w:cs="Calibri"/>
          <w:b/>
          <w:caps/>
          <w:u w:val="single"/>
        </w:rPr>
        <w:t xml:space="preserve">Ad 13) </w:t>
      </w:r>
      <w:r>
        <w:rPr>
          <w:rFonts w:ascii="Calibri" w:hAnsi="Calibri" w:cs="Calibri"/>
          <w:b/>
          <w:caps/>
          <w:u w:val="single"/>
        </w:rPr>
        <w:t>–</w:t>
      </w:r>
      <w:r w:rsidRPr="000069AB">
        <w:rPr>
          <w:rFonts w:ascii="Calibri" w:hAnsi="Calibri" w:cs="Calibri"/>
          <w:b/>
          <w:caps/>
          <w:u w:val="single"/>
        </w:rPr>
        <w:t xml:space="preserve"> </w:t>
      </w:r>
      <w:r>
        <w:rPr>
          <w:rFonts w:ascii="Calibri" w:hAnsi="Calibri" w:cs="Calibri"/>
          <w:b/>
          <w:caps/>
          <w:u w:val="single"/>
        </w:rPr>
        <w:t xml:space="preserve">částečně </w:t>
      </w:r>
      <w:r w:rsidRPr="000069AB">
        <w:rPr>
          <w:rFonts w:ascii="Calibri" w:hAnsi="Calibri" w:cs="Calibri"/>
          <w:b/>
          <w:caps/>
          <w:u w:val="single"/>
        </w:rPr>
        <w:t>Nízko</w:t>
      </w:r>
      <w:r>
        <w:rPr>
          <w:rFonts w:ascii="Calibri" w:hAnsi="Calibri" w:cs="Calibri"/>
          <w:b/>
          <w:caps/>
          <w:u w:val="single"/>
        </w:rPr>
        <w:t xml:space="preserve">podlažnost vozidla </w:t>
      </w:r>
    </w:p>
    <w:p w14:paraId="70A48C55" w14:textId="77777777" w:rsidR="00783F79" w:rsidRPr="000069AB" w:rsidRDefault="00783F79" w:rsidP="00783F79">
      <w:pPr>
        <w:tabs>
          <w:tab w:val="left" w:pos="284"/>
        </w:tabs>
        <w:rPr>
          <w:rFonts w:ascii="Calibri" w:hAnsi="Calibri" w:cs="Calibri"/>
          <w:sz w:val="24"/>
        </w:rPr>
      </w:pPr>
    </w:p>
    <w:p w14:paraId="73A87EDA" w14:textId="77777777" w:rsidR="00783F79" w:rsidRPr="000069AB" w:rsidRDefault="00783F79" w:rsidP="00783F79">
      <w:pPr>
        <w:tabs>
          <w:tab w:val="left" w:pos="284"/>
        </w:tabs>
        <w:rPr>
          <w:rFonts w:ascii="Calibri" w:hAnsi="Calibri" w:cs="Calibri"/>
          <w:sz w:val="24"/>
        </w:rPr>
      </w:pPr>
    </w:p>
    <w:p w14:paraId="221779A4" w14:textId="77777777" w:rsidR="00783F79" w:rsidRPr="000069AB" w:rsidRDefault="00783F79" w:rsidP="00783F79">
      <w:pPr>
        <w:tabs>
          <w:tab w:val="left" w:pos="284"/>
        </w:tabs>
        <w:rPr>
          <w:rFonts w:ascii="Calibri" w:hAnsi="Calibri" w:cs="Calibri"/>
          <w:sz w:val="24"/>
        </w:rPr>
      </w:pPr>
      <w:r w:rsidRPr="000069AB">
        <w:rPr>
          <w:rFonts w:ascii="Calibri" w:hAnsi="Calibri" w:cs="Calibri"/>
          <w:b/>
          <w:sz w:val="24"/>
        </w:rPr>
        <w:t xml:space="preserve">Za </w:t>
      </w:r>
      <w:r>
        <w:rPr>
          <w:rFonts w:ascii="Calibri" w:hAnsi="Calibri" w:cs="Calibri"/>
          <w:b/>
          <w:sz w:val="24"/>
        </w:rPr>
        <w:t xml:space="preserve">částečně </w:t>
      </w:r>
      <w:r w:rsidRPr="000069AB">
        <w:rPr>
          <w:rFonts w:ascii="Calibri" w:hAnsi="Calibri" w:cs="Calibri"/>
          <w:b/>
          <w:sz w:val="24"/>
        </w:rPr>
        <w:t>nízkopodlažní vozidla</w:t>
      </w:r>
      <w:r w:rsidRPr="000069AB">
        <w:rPr>
          <w:rFonts w:ascii="Calibri" w:hAnsi="Calibri" w:cs="Calibri"/>
          <w:sz w:val="24"/>
        </w:rPr>
        <w:t xml:space="preserve"> se zejména</w:t>
      </w:r>
      <w:r>
        <w:rPr>
          <w:rFonts w:ascii="Calibri" w:hAnsi="Calibri" w:cs="Calibri"/>
          <w:sz w:val="24"/>
        </w:rPr>
        <w:t xml:space="preserve"> </w:t>
      </w:r>
      <w:r w:rsidRPr="000069AB">
        <w:rPr>
          <w:rFonts w:ascii="Calibri" w:hAnsi="Calibri" w:cs="Calibri"/>
          <w:sz w:val="24"/>
        </w:rPr>
        <w:t>považují vozidla, kde je nutné pro snížení nástupu na tuto úroveň a užití těchto kvalit žádat řidiče např. o vysunutí plošiny pro invalidní vozík/kočárek.</w:t>
      </w:r>
    </w:p>
    <w:p w14:paraId="79A25993" w14:textId="77777777" w:rsidR="00783F79" w:rsidRPr="000069AB" w:rsidRDefault="00783F79" w:rsidP="00783F79">
      <w:pPr>
        <w:tabs>
          <w:tab w:val="left" w:pos="284"/>
        </w:tabs>
        <w:rPr>
          <w:rFonts w:ascii="Calibri" w:hAnsi="Calibri" w:cs="Calibri"/>
          <w:sz w:val="24"/>
        </w:rPr>
      </w:pPr>
    </w:p>
    <w:p w14:paraId="645343CD" w14:textId="77777777" w:rsidR="00783F79" w:rsidRPr="000069AB" w:rsidRDefault="00783F79" w:rsidP="00783F79">
      <w:pPr>
        <w:tabs>
          <w:tab w:val="left" w:pos="284"/>
        </w:tabs>
        <w:rPr>
          <w:rFonts w:ascii="Calibri" w:hAnsi="Calibri" w:cs="Calibri"/>
          <w:sz w:val="24"/>
        </w:rPr>
      </w:pPr>
      <w:r w:rsidRPr="000069AB">
        <w:rPr>
          <w:rFonts w:ascii="Calibri" w:hAnsi="Calibri" w:cs="Calibri"/>
          <w:b/>
          <w:sz w:val="24"/>
        </w:rPr>
        <w:t>Sedadla v zadní části vozidla můžou být vyvýšena na podestách</w:t>
      </w:r>
      <w:r w:rsidRPr="000069AB">
        <w:rPr>
          <w:rFonts w:ascii="Calibri" w:hAnsi="Calibri" w:cs="Calibri"/>
          <w:sz w:val="24"/>
        </w:rPr>
        <w:t>. Sedadla v přední části vozidla také můžou být vyvýšena na blatnících (jeden pár nalevo a druhý pár napravo). V prostřední části vozidla nemůžou být sedačky na podestách, střední část vozidla musí umožňovat přepravu sedících invalidních cestujících a kočárků. Vozidlo musí obsahovat sedadla bez umístění na podestách a to v jakékoliv části vozidla.</w:t>
      </w:r>
    </w:p>
    <w:p w14:paraId="695D02C9" w14:textId="77777777" w:rsidR="00783F79" w:rsidRPr="000069AB" w:rsidRDefault="00783F79" w:rsidP="00783F79">
      <w:pPr>
        <w:keepNext/>
        <w:tabs>
          <w:tab w:val="left" w:pos="284"/>
        </w:tabs>
        <w:outlineLvl w:val="2"/>
        <w:rPr>
          <w:rFonts w:ascii="Calibri" w:hAnsi="Calibri" w:cs="Calibri"/>
          <w:caps/>
          <w:u w:val="single"/>
        </w:rPr>
      </w:pPr>
    </w:p>
    <w:p w14:paraId="3040C7C4" w14:textId="77777777" w:rsidR="00783F79" w:rsidRPr="000069AB" w:rsidRDefault="00783F79" w:rsidP="00783F79">
      <w:pPr>
        <w:keepNext/>
        <w:tabs>
          <w:tab w:val="left" w:pos="284"/>
        </w:tabs>
        <w:spacing w:line="360" w:lineRule="auto"/>
        <w:outlineLvl w:val="2"/>
        <w:rPr>
          <w:rFonts w:ascii="Calibri" w:hAnsi="Calibri" w:cs="Calibri"/>
          <w:b/>
          <w:caps/>
          <w:u w:val="single"/>
        </w:rPr>
      </w:pPr>
      <w:r w:rsidRPr="000069AB">
        <w:rPr>
          <w:rFonts w:ascii="Calibri" w:hAnsi="Calibri" w:cs="Calibri"/>
          <w:b/>
          <w:caps/>
          <w:u w:val="single"/>
        </w:rPr>
        <w:t>Ad 14) – Vyhrazená místa</w:t>
      </w:r>
    </w:p>
    <w:p w14:paraId="403C6F83" w14:textId="77777777" w:rsidR="00783F79" w:rsidRDefault="00783F79" w:rsidP="00783F79">
      <w:pPr>
        <w:tabs>
          <w:tab w:val="left" w:pos="284"/>
        </w:tabs>
        <w:rPr>
          <w:rFonts w:ascii="Calibri" w:hAnsi="Calibri" w:cs="Calibri"/>
          <w:sz w:val="24"/>
        </w:rPr>
      </w:pPr>
      <w:r w:rsidRPr="000069AB">
        <w:rPr>
          <w:rFonts w:ascii="Calibri" w:hAnsi="Calibri" w:cs="Calibri"/>
          <w:sz w:val="24"/>
        </w:rPr>
        <w:t>Ve vozidle musí být vyhrazený prostor pro minimálně jeden kočárek a vyznačeny 4 místa pro osoby s omezenou či zhoršenou schopností pohybu a orientace. V dopravním prostředku upraveném pro přepravu invalidních cestujících musí být tyto prostory vybaveny i úchyty pro invalidní vozík.</w:t>
      </w:r>
    </w:p>
    <w:p w14:paraId="698ECF1A" w14:textId="77777777" w:rsidR="00783F79" w:rsidRPr="00F870FC" w:rsidRDefault="00783F79" w:rsidP="00783F79">
      <w:pPr>
        <w:tabs>
          <w:tab w:val="left" w:pos="284"/>
        </w:tabs>
        <w:rPr>
          <w:rFonts w:ascii="Calibri" w:hAnsi="Calibri" w:cs="Calibri"/>
          <w:b/>
          <w:sz w:val="24"/>
          <w:u w:val="single"/>
        </w:rPr>
      </w:pPr>
    </w:p>
    <w:p w14:paraId="26AC0279" w14:textId="77777777" w:rsidR="00783F79" w:rsidRPr="00F870FC" w:rsidRDefault="00783F79" w:rsidP="00783F79">
      <w:pPr>
        <w:tabs>
          <w:tab w:val="left" w:pos="284"/>
        </w:tabs>
        <w:rPr>
          <w:rFonts w:ascii="Calibri" w:hAnsi="Calibri" w:cs="Calibri"/>
          <w:b/>
          <w:sz w:val="24"/>
          <w:u w:val="single"/>
        </w:rPr>
      </w:pPr>
      <w:r w:rsidRPr="00F870FC">
        <w:rPr>
          <w:rFonts w:ascii="Calibri" w:hAnsi="Calibri" w:cs="Calibri"/>
          <w:b/>
          <w:sz w:val="24"/>
          <w:u w:val="single"/>
        </w:rPr>
        <w:t>AD 15) – ELEKTRONICKÝ SYSTÉM VOZIDEL</w:t>
      </w:r>
    </w:p>
    <w:p w14:paraId="2FE79042" w14:textId="77777777" w:rsidR="00783F79" w:rsidRDefault="00783F79" w:rsidP="00783F79">
      <w:pPr>
        <w:tabs>
          <w:tab w:val="left" w:pos="284"/>
        </w:tabs>
        <w:rPr>
          <w:rFonts w:ascii="Calibri" w:hAnsi="Calibri" w:cs="Calibri"/>
          <w:sz w:val="24"/>
        </w:rPr>
      </w:pPr>
    </w:p>
    <w:p w14:paraId="61960592" w14:textId="77777777" w:rsidR="00783F79" w:rsidRDefault="00783F79" w:rsidP="00783F79">
      <w:pPr>
        <w:ind w:left="9"/>
      </w:pPr>
      <w:r w:rsidRPr="00B47128">
        <w:t>Všechna vozidla budou vybavena GPS a propojena s mobilní aplikací Říčany</w:t>
      </w:r>
      <w:r>
        <w:t xml:space="preserve">, </w:t>
      </w:r>
      <w:r w:rsidRPr="00B47128">
        <w:t>jejíž dodavate</w:t>
      </w:r>
      <w:r>
        <w:t xml:space="preserve">lem </w:t>
      </w:r>
      <w:r w:rsidRPr="00B47128">
        <w:t>je firma Eternal</w:t>
      </w:r>
    </w:p>
    <w:p w14:paraId="5360AAD3" w14:textId="77777777" w:rsidR="00783F79" w:rsidRDefault="00783F79" w:rsidP="00783F79">
      <w:pPr>
        <w:ind w:left="446" w:hanging="437"/>
      </w:pPr>
      <w:r w:rsidRPr="00622528">
        <w:t>Všechna vozidla budou obsahovat čtečku čipů.</w:t>
      </w:r>
    </w:p>
    <w:p w14:paraId="3E863300" w14:textId="77777777" w:rsidR="00783F79" w:rsidRDefault="00783F79" w:rsidP="00783F79">
      <w:pPr>
        <w:ind w:left="446" w:hanging="437"/>
      </w:pPr>
      <w:r>
        <w:t>Všechna vozidla budou vybavena WI-FI k bezplatnému připojení cestujících</w:t>
      </w:r>
    </w:p>
    <w:p w14:paraId="3D5F5261" w14:textId="77777777" w:rsidR="00783F79" w:rsidRPr="000069AB" w:rsidRDefault="00783F79" w:rsidP="00783F79">
      <w:pPr>
        <w:tabs>
          <w:tab w:val="left" w:pos="284"/>
        </w:tabs>
        <w:rPr>
          <w:rFonts w:ascii="Calibri" w:hAnsi="Calibri" w:cs="Calibri"/>
          <w:sz w:val="24"/>
        </w:rPr>
      </w:pPr>
    </w:p>
    <w:p w14:paraId="0CE822BE" w14:textId="77777777" w:rsidR="00783F79" w:rsidRPr="000069AB" w:rsidRDefault="00783F79" w:rsidP="00783F79">
      <w:pPr>
        <w:keepNext/>
        <w:tabs>
          <w:tab w:val="left" w:pos="851"/>
        </w:tabs>
        <w:outlineLvl w:val="2"/>
        <w:rPr>
          <w:rFonts w:ascii="Calibri" w:hAnsi="Calibri" w:cs="Calibri"/>
          <w:caps/>
          <w:sz w:val="28"/>
          <w:szCs w:val="28"/>
          <w:u w:val="single"/>
        </w:rPr>
      </w:pPr>
    </w:p>
    <w:p w14:paraId="40897BC9" w14:textId="77777777" w:rsidR="00783F79" w:rsidRPr="000069AB" w:rsidRDefault="00783F79" w:rsidP="00783F79">
      <w:pPr>
        <w:widowControl w:val="0"/>
        <w:spacing w:line="269" w:lineRule="auto"/>
        <w:rPr>
          <w:rFonts w:ascii="Calibri" w:hAnsi="Calibri" w:cs="Calibri"/>
          <w:sz w:val="24"/>
        </w:rPr>
      </w:pPr>
    </w:p>
    <w:p w14:paraId="755EA0AA" w14:textId="77777777" w:rsidR="00783F79" w:rsidRPr="000069AB" w:rsidRDefault="00783F79" w:rsidP="00783F79">
      <w:pPr>
        <w:pStyle w:val="Odstavecseseznamem"/>
        <w:numPr>
          <w:ilvl w:val="0"/>
          <w:numId w:val="9"/>
        </w:numPr>
        <w:ind w:left="426" w:hanging="426"/>
        <w:rPr>
          <w:rFonts w:ascii="Calibri" w:hAnsi="Calibri" w:cs="Calibri"/>
          <w:b/>
          <w:caps/>
          <w:sz w:val="24"/>
        </w:rPr>
      </w:pPr>
      <w:r w:rsidRPr="000069AB">
        <w:rPr>
          <w:rFonts w:ascii="Calibri" w:hAnsi="Calibri" w:cs="Calibri"/>
          <w:b/>
          <w:caps/>
          <w:sz w:val="24"/>
        </w:rPr>
        <w:t>Služby související s provozováníM dopravy</w:t>
      </w:r>
    </w:p>
    <w:p w14:paraId="4A468102" w14:textId="77777777" w:rsidR="00783F79" w:rsidRPr="000069AB" w:rsidRDefault="00783F79" w:rsidP="00783F79">
      <w:pPr>
        <w:pStyle w:val="Odstavecseseznamem"/>
        <w:ind w:left="851"/>
        <w:rPr>
          <w:rFonts w:ascii="Calibri" w:hAnsi="Calibri" w:cs="Calibri"/>
          <w:b/>
          <w:sz w:val="24"/>
          <w:u w:val="single"/>
        </w:rPr>
      </w:pPr>
    </w:p>
    <w:p w14:paraId="0DD00F42" w14:textId="77777777" w:rsidR="00783F79" w:rsidRPr="000069AB" w:rsidRDefault="00783F79" w:rsidP="00783F79">
      <w:pPr>
        <w:spacing w:line="269" w:lineRule="auto"/>
        <w:ind w:left="426"/>
        <w:rPr>
          <w:rFonts w:ascii="Calibri" w:hAnsi="Calibri" w:cs="Calibri"/>
          <w:sz w:val="24"/>
        </w:rPr>
      </w:pPr>
      <w:r w:rsidRPr="000069AB">
        <w:rPr>
          <w:rFonts w:ascii="Calibri" w:hAnsi="Calibri" w:cs="Calibri"/>
          <w:sz w:val="24"/>
        </w:rPr>
        <w:t>Dopravce je povinen vést pro potřeby objednatele evidenci všech základních vozidel používaných k plnění smlouvy, a to v následující struktuře:</w:t>
      </w:r>
    </w:p>
    <w:p w14:paraId="01E60F2D" w14:textId="77777777" w:rsidR="00783F79" w:rsidRPr="000069AB" w:rsidRDefault="00783F79" w:rsidP="00783F79">
      <w:pPr>
        <w:spacing w:line="269" w:lineRule="auto"/>
        <w:ind w:left="426"/>
        <w:rPr>
          <w:rFonts w:ascii="Calibri" w:hAnsi="Calibri" w:cs="Calibri"/>
          <w:sz w:val="24"/>
        </w:rPr>
      </w:pPr>
    </w:p>
    <w:p w14:paraId="71E0EDAA" w14:textId="77777777" w:rsidR="00783F79" w:rsidRPr="000069AB" w:rsidRDefault="00783F79" w:rsidP="00783F79">
      <w:pPr>
        <w:widowControl w:val="0"/>
        <w:numPr>
          <w:ilvl w:val="0"/>
          <w:numId w:val="6"/>
        </w:numPr>
        <w:tabs>
          <w:tab w:val="clear" w:pos="1080"/>
        </w:tabs>
        <w:spacing w:line="269" w:lineRule="auto"/>
        <w:ind w:left="426" w:firstLine="0"/>
        <w:rPr>
          <w:rFonts w:ascii="Calibri" w:hAnsi="Calibri" w:cs="Calibri"/>
          <w:sz w:val="24"/>
        </w:rPr>
      </w:pPr>
      <w:r w:rsidRPr="000069AB">
        <w:rPr>
          <w:rFonts w:ascii="Calibri" w:hAnsi="Calibri" w:cs="Calibri"/>
          <w:sz w:val="24"/>
        </w:rPr>
        <w:t>RZ – značka/typ</w:t>
      </w:r>
    </w:p>
    <w:p w14:paraId="5D0A7511" w14:textId="77777777" w:rsidR="00783F79" w:rsidRPr="000069AB" w:rsidRDefault="00783F79" w:rsidP="00783F79">
      <w:pPr>
        <w:widowControl w:val="0"/>
        <w:numPr>
          <w:ilvl w:val="0"/>
          <w:numId w:val="6"/>
        </w:numPr>
        <w:tabs>
          <w:tab w:val="clear" w:pos="1080"/>
        </w:tabs>
        <w:spacing w:line="269" w:lineRule="auto"/>
        <w:ind w:left="426" w:firstLine="0"/>
        <w:rPr>
          <w:rFonts w:ascii="Calibri" w:hAnsi="Calibri" w:cs="Calibri"/>
          <w:sz w:val="24"/>
        </w:rPr>
      </w:pPr>
      <w:r w:rsidRPr="000069AB">
        <w:rPr>
          <w:rFonts w:ascii="Calibri" w:hAnsi="Calibri" w:cs="Calibri"/>
          <w:sz w:val="24"/>
        </w:rPr>
        <w:t>počet míst k sezení</w:t>
      </w:r>
    </w:p>
    <w:p w14:paraId="7539E3B7" w14:textId="77777777" w:rsidR="00783F79" w:rsidRPr="000069AB" w:rsidRDefault="00783F79" w:rsidP="00783F79">
      <w:pPr>
        <w:widowControl w:val="0"/>
        <w:numPr>
          <w:ilvl w:val="0"/>
          <w:numId w:val="6"/>
        </w:numPr>
        <w:tabs>
          <w:tab w:val="clear" w:pos="1080"/>
        </w:tabs>
        <w:spacing w:line="269" w:lineRule="auto"/>
        <w:ind w:left="426" w:firstLine="0"/>
        <w:rPr>
          <w:rFonts w:ascii="Calibri" w:hAnsi="Calibri" w:cs="Calibri"/>
          <w:sz w:val="24"/>
        </w:rPr>
      </w:pPr>
      <w:r w:rsidRPr="000069AB">
        <w:rPr>
          <w:rFonts w:ascii="Calibri" w:hAnsi="Calibri" w:cs="Calibri"/>
          <w:sz w:val="24"/>
        </w:rPr>
        <w:t>počet míst k stání</w:t>
      </w:r>
    </w:p>
    <w:p w14:paraId="48E1DBD1" w14:textId="77777777" w:rsidR="00783F79" w:rsidRPr="000069AB" w:rsidRDefault="00783F79" w:rsidP="00783F79">
      <w:pPr>
        <w:widowControl w:val="0"/>
        <w:numPr>
          <w:ilvl w:val="0"/>
          <w:numId w:val="6"/>
        </w:numPr>
        <w:tabs>
          <w:tab w:val="clear" w:pos="1080"/>
        </w:tabs>
        <w:spacing w:line="269" w:lineRule="auto"/>
        <w:ind w:left="426" w:firstLine="0"/>
        <w:rPr>
          <w:rFonts w:ascii="Calibri" w:hAnsi="Calibri" w:cs="Calibri"/>
          <w:sz w:val="24"/>
        </w:rPr>
      </w:pPr>
      <w:r w:rsidRPr="000069AB">
        <w:rPr>
          <w:rFonts w:ascii="Calibri" w:hAnsi="Calibri" w:cs="Calibri"/>
          <w:sz w:val="24"/>
        </w:rPr>
        <w:t>datum první registrace vozidla.</w:t>
      </w:r>
    </w:p>
    <w:p w14:paraId="1BBAAFFA" w14:textId="77777777" w:rsidR="00783F79" w:rsidRPr="000069AB" w:rsidRDefault="00783F79" w:rsidP="00783F79">
      <w:pPr>
        <w:widowControl w:val="0"/>
        <w:spacing w:line="269" w:lineRule="auto"/>
        <w:ind w:left="1080"/>
        <w:rPr>
          <w:rFonts w:ascii="Calibri" w:hAnsi="Calibri" w:cs="Calibri"/>
          <w:sz w:val="24"/>
        </w:rPr>
      </w:pPr>
    </w:p>
    <w:p w14:paraId="63FDD57F" w14:textId="77777777" w:rsidR="00783F79" w:rsidRPr="000069AB" w:rsidRDefault="00783F79" w:rsidP="00783F79">
      <w:pPr>
        <w:ind w:firstLine="426"/>
        <w:rPr>
          <w:rFonts w:ascii="Calibri" w:hAnsi="Calibri" w:cs="Calibri"/>
          <w:b/>
          <w:sz w:val="24"/>
        </w:rPr>
      </w:pPr>
      <w:r w:rsidRPr="000069AB">
        <w:rPr>
          <w:rFonts w:ascii="Calibri" w:hAnsi="Calibri" w:cs="Calibri"/>
          <w:b/>
          <w:sz w:val="24"/>
        </w:rPr>
        <w:t>Řidič</w:t>
      </w:r>
    </w:p>
    <w:p w14:paraId="1BF45483" w14:textId="77777777" w:rsidR="00783F79" w:rsidRPr="000069AB" w:rsidRDefault="00783F79" w:rsidP="00783F79">
      <w:pPr>
        <w:spacing w:line="269" w:lineRule="auto"/>
        <w:ind w:left="426"/>
        <w:rPr>
          <w:rFonts w:ascii="Calibri" w:hAnsi="Calibri" w:cs="Calibri"/>
          <w:sz w:val="24"/>
        </w:rPr>
      </w:pPr>
      <w:r w:rsidRPr="000069AB">
        <w:rPr>
          <w:rFonts w:ascii="Calibri" w:hAnsi="Calibri" w:cs="Calibri"/>
          <w:sz w:val="24"/>
        </w:rPr>
        <w:t xml:space="preserve">Dopravce zajistí, že všichni řidiči dopravních prostředků na provozovaných spojích budou při odbavování, během přepravy cestujících na těchto spojích a při další komunikaci s cestující veřejností, opatřeni </w:t>
      </w:r>
      <w:r w:rsidRPr="000069AB">
        <w:rPr>
          <w:rFonts w:ascii="Calibri" w:hAnsi="Calibri" w:cs="Calibri"/>
          <w:b/>
          <w:sz w:val="24"/>
        </w:rPr>
        <w:t>stejnokrojem označeným neodstranitelným logem</w:t>
      </w:r>
      <w:r w:rsidRPr="000069AB">
        <w:rPr>
          <w:rFonts w:ascii="Calibri" w:hAnsi="Calibri" w:cs="Calibri"/>
          <w:sz w:val="24"/>
        </w:rPr>
        <w:t xml:space="preserve"> společnosti, který bude určen výhradně k nošení při plnění pracovních povinností.</w:t>
      </w:r>
    </w:p>
    <w:p w14:paraId="075AE43C" w14:textId="77777777" w:rsidR="00783F79" w:rsidRPr="000069AB" w:rsidRDefault="00783F79" w:rsidP="00783F79">
      <w:pPr>
        <w:spacing w:line="269" w:lineRule="auto"/>
        <w:ind w:left="426"/>
        <w:rPr>
          <w:rFonts w:ascii="Calibri" w:hAnsi="Calibri" w:cs="Calibri"/>
          <w:sz w:val="24"/>
        </w:rPr>
      </w:pPr>
      <w:r w:rsidRPr="000069AB">
        <w:rPr>
          <w:rFonts w:ascii="Calibri" w:hAnsi="Calibri" w:cs="Calibri"/>
          <w:color w:val="000000"/>
          <w:sz w:val="24"/>
        </w:rPr>
        <w:t>Řidiči budou při komunikaci s cestující veřejnosti jednat v českém jazyce, popřípadě v slovenském jazyce. Kouření ve vozidle je nepřípustné. Řidič na požádání cestujícího poskytne informace o dopravě, oprávněnou vyžádanou pomoc nebo splní oprávněný požadavek zákazníka (vysunutí plošiny pro vozíčkáře apod.), to vše bez zbytečného prodlení. Řidič je povinen chovat se slušně, zdrženlivě a skromně vystupovat.</w:t>
      </w:r>
    </w:p>
    <w:p w14:paraId="44F27F94" w14:textId="77777777" w:rsidR="00783F79" w:rsidRPr="000069AB" w:rsidRDefault="00783F79" w:rsidP="00783F79">
      <w:pPr>
        <w:ind w:left="426"/>
        <w:rPr>
          <w:rFonts w:ascii="Calibri" w:hAnsi="Calibri" w:cs="Calibri"/>
          <w:color w:val="000000"/>
          <w:sz w:val="24"/>
        </w:rPr>
      </w:pPr>
    </w:p>
    <w:p w14:paraId="261529EF" w14:textId="77777777" w:rsidR="00783F79" w:rsidRPr="000069AB" w:rsidRDefault="00783F79" w:rsidP="00783F79">
      <w:pPr>
        <w:pStyle w:val="Odstavecseseznamem"/>
        <w:numPr>
          <w:ilvl w:val="0"/>
          <w:numId w:val="10"/>
        </w:numPr>
        <w:ind w:left="851" w:hanging="425"/>
        <w:rPr>
          <w:rFonts w:ascii="Calibri" w:hAnsi="Calibri" w:cs="Calibri"/>
          <w:b/>
          <w:sz w:val="24"/>
        </w:rPr>
      </w:pPr>
      <w:r w:rsidRPr="000069AB">
        <w:rPr>
          <w:rFonts w:ascii="Calibri" w:hAnsi="Calibri" w:cs="Calibri"/>
          <w:b/>
          <w:sz w:val="24"/>
        </w:rPr>
        <w:t>Označníky</w:t>
      </w:r>
    </w:p>
    <w:p w14:paraId="14F66F26" w14:textId="77777777" w:rsidR="00783F79" w:rsidRDefault="00783F79" w:rsidP="00783F79">
      <w:pPr>
        <w:spacing w:line="269" w:lineRule="auto"/>
        <w:ind w:left="426"/>
        <w:rPr>
          <w:rFonts w:ascii="Calibri" w:hAnsi="Calibri" w:cs="Calibri"/>
          <w:sz w:val="24"/>
        </w:rPr>
      </w:pPr>
      <w:r w:rsidRPr="000069AB">
        <w:rPr>
          <w:rFonts w:ascii="Calibri" w:hAnsi="Calibri" w:cs="Calibri"/>
          <w:sz w:val="24"/>
        </w:rPr>
        <w:t>Objednatel je vlastníkem označníků. Dopravce bude</w:t>
      </w:r>
      <w:r>
        <w:rPr>
          <w:rFonts w:ascii="Calibri" w:hAnsi="Calibri" w:cs="Calibri"/>
          <w:sz w:val="24"/>
        </w:rPr>
        <w:t xml:space="preserve"> povinen </w:t>
      </w:r>
      <w:r w:rsidRPr="000069AB">
        <w:rPr>
          <w:rFonts w:ascii="Calibri" w:hAnsi="Calibri" w:cs="Calibri"/>
          <w:sz w:val="24"/>
        </w:rPr>
        <w:t xml:space="preserve">zajistit výlep aktuálních jízdních řádů. </w:t>
      </w:r>
    </w:p>
    <w:p w14:paraId="4D12B68E" w14:textId="77777777" w:rsidR="00783F79" w:rsidRPr="000069AB" w:rsidRDefault="00783F79" w:rsidP="00783F79">
      <w:pPr>
        <w:spacing w:line="269" w:lineRule="auto"/>
        <w:ind w:left="426"/>
        <w:rPr>
          <w:rFonts w:ascii="Calibri" w:hAnsi="Calibri" w:cs="Calibri"/>
          <w:sz w:val="24"/>
        </w:rPr>
      </w:pPr>
    </w:p>
    <w:p w14:paraId="61F256CD" w14:textId="77777777" w:rsidR="00783F79" w:rsidRPr="000069AB" w:rsidRDefault="00783F79" w:rsidP="00783F79">
      <w:pPr>
        <w:pStyle w:val="Odstavecseseznamem"/>
        <w:ind w:left="426"/>
        <w:rPr>
          <w:rFonts w:ascii="Calibri" w:hAnsi="Calibri" w:cs="Calibri"/>
          <w:b/>
          <w:sz w:val="24"/>
        </w:rPr>
      </w:pPr>
    </w:p>
    <w:p w14:paraId="28F8E1EC" w14:textId="77777777" w:rsidR="00783F79" w:rsidRPr="000069AB" w:rsidRDefault="00783F79" w:rsidP="00783F79">
      <w:pPr>
        <w:pStyle w:val="Odstavecseseznamem"/>
        <w:numPr>
          <w:ilvl w:val="0"/>
          <w:numId w:val="9"/>
        </w:numPr>
        <w:ind w:left="426" w:hanging="426"/>
        <w:rPr>
          <w:rFonts w:ascii="Calibri" w:hAnsi="Calibri" w:cs="Calibri"/>
          <w:b/>
          <w:sz w:val="24"/>
        </w:rPr>
      </w:pPr>
      <w:r w:rsidRPr="000069AB">
        <w:rPr>
          <w:rFonts w:ascii="Calibri" w:hAnsi="Calibri" w:cs="Calibri"/>
          <w:b/>
          <w:sz w:val="24"/>
        </w:rPr>
        <w:t>ODBAVOVÁNÍ CESTUJÍCÍCH</w:t>
      </w:r>
    </w:p>
    <w:p w14:paraId="6EFFE057" w14:textId="77777777" w:rsidR="00783F79" w:rsidRPr="000069AB" w:rsidRDefault="00783F79" w:rsidP="00783F79">
      <w:pPr>
        <w:pStyle w:val="Odstavecseseznamem"/>
        <w:ind w:left="851"/>
        <w:rPr>
          <w:rFonts w:ascii="Calibri" w:hAnsi="Calibri" w:cs="Calibri"/>
          <w:b/>
          <w:sz w:val="24"/>
        </w:rPr>
      </w:pPr>
    </w:p>
    <w:p w14:paraId="694E5FFD" w14:textId="77777777" w:rsidR="00783F79" w:rsidRDefault="00783F79" w:rsidP="00783F79">
      <w:pPr>
        <w:ind w:left="426"/>
        <w:rPr>
          <w:rFonts w:ascii="Calibri" w:hAnsi="Calibri" w:cs="Calibri"/>
          <w:color w:val="000000"/>
          <w:sz w:val="24"/>
        </w:rPr>
      </w:pPr>
      <w:r w:rsidRPr="000069AB">
        <w:rPr>
          <w:rFonts w:ascii="Calibri" w:hAnsi="Calibri" w:cs="Calibri"/>
          <w:color w:val="000000"/>
          <w:sz w:val="24"/>
        </w:rPr>
        <w:t>Nástup cestujících bude umožněn pouze předními dveřmi, vyjma tělesně postižených, kočárků, nebo neurčí-li schválené přepravní podmínky jinak. Výstup cestujících bude umožněn ostatními dveřmi.</w:t>
      </w:r>
    </w:p>
    <w:p w14:paraId="7EC56CCF" w14:textId="77777777" w:rsidR="00783F79" w:rsidRDefault="00783F79" w:rsidP="00783F79">
      <w:pPr>
        <w:rPr>
          <w:rFonts w:ascii="Calibri" w:hAnsi="Calibri" w:cs="Calibri"/>
          <w:color w:val="000000"/>
          <w:sz w:val="24"/>
        </w:rPr>
      </w:pPr>
    </w:p>
    <w:p w14:paraId="76EC43B9" w14:textId="77777777" w:rsidR="00783F79" w:rsidRDefault="00783F79" w:rsidP="00783F79">
      <w:pPr>
        <w:rPr>
          <w:rFonts w:ascii="Calibri" w:hAnsi="Calibri" w:cs="Calibri"/>
          <w:color w:val="000000"/>
          <w:sz w:val="24"/>
        </w:rPr>
      </w:pPr>
    </w:p>
    <w:p w14:paraId="60EEFA3B" w14:textId="77777777" w:rsidR="00783F79" w:rsidRDefault="00783F79" w:rsidP="00783F79">
      <w:pPr>
        <w:rPr>
          <w:rFonts w:ascii="Calibri" w:hAnsi="Calibri" w:cs="Calibri"/>
          <w:color w:val="000000"/>
          <w:sz w:val="24"/>
        </w:rPr>
      </w:pPr>
      <w:r>
        <w:rPr>
          <w:rFonts w:ascii="Calibri" w:hAnsi="Calibri" w:cs="Calibri"/>
          <w:b/>
          <w:sz w:val="24"/>
          <w:u w:val="single"/>
        </w:rPr>
        <w:t>AD 16</w:t>
      </w:r>
      <w:r w:rsidRPr="00F870FC">
        <w:rPr>
          <w:rFonts w:ascii="Calibri" w:hAnsi="Calibri" w:cs="Calibri"/>
          <w:b/>
          <w:sz w:val="24"/>
          <w:u w:val="single"/>
        </w:rPr>
        <w:t xml:space="preserve">) – </w:t>
      </w:r>
      <w:r>
        <w:rPr>
          <w:rFonts w:ascii="Calibri" w:hAnsi="Calibri" w:cs="Calibri"/>
          <w:b/>
          <w:sz w:val="24"/>
          <w:u w:val="single"/>
        </w:rPr>
        <w:t>Provozní a přepravní řád</w:t>
      </w:r>
    </w:p>
    <w:p w14:paraId="4B02842C" w14:textId="77777777" w:rsidR="00783F79" w:rsidRDefault="00783F79" w:rsidP="00783F79">
      <w:pPr>
        <w:rPr>
          <w:rFonts w:ascii="Calibri" w:hAnsi="Calibri" w:cs="Calibri"/>
          <w:color w:val="000000"/>
          <w:sz w:val="24"/>
        </w:rPr>
      </w:pPr>
    </w:p>
    <w:p w14:paraId="3A95648D" w14:textId="77777777" w:rsidR="00783F79" w:rsidRDefault="00783F79" w:rsidP="00783F79">
      <w:pPr>
        <w:ind w:left="390"/>
        <w:rPr>
          <w:rFonts w:ascii="Calibri" w:hAnsi="Calibri" w:cs="Calibri"/>
          <w:color w:val="000000"/>
          <w:sz w:val="24"/>
        </w:rPr>
      </w:pPr>
      <w:r>
        <w:rPr>
          <w:rFonts w:ascii="Calibri" w:hAnsi="Calibri" w:cs="Calibri"/>
          <w:color w:val="000000"/>
          <w:sz w:val="24"/>
        </w:rPr>
        <w:t>Provozovatel vypracuje návrh provozního a přepravního řád, který bude muset být schválen objednatelem. Schválený provozní a přepravní řád bude umístěn v každém vozidle na viditelném místě.</w:t>
      </w:r>
      <w:r>
        <w:rPr>
          <w:rFonts w:ascii="Calibri" w:hAnsi="Calibri" w:cs="Calibri"/>
          <w:color w:val="000000"/>
          <w:sz w:val="24"/>
        </w:rPr>
        <w:tab/>
      </w:r>
    </w:p>
    <w:p w14:paraId="103F4387" w14:textId="77777777" w:rsidR="00783F79" w:rsidRPr="000069AB" w:rsidRDefault="00783F79" w:rsidP="00783F79">
      <w:pPr>
        <w:ind w:left="426"/>
        <w:rPr>
          <w:rFonts w:ascii="Calibri" w:hAnsi="Calibri" w:cs="Calibri"/>
          <w:color w:val="000000"/>
          <w:sz w:val="24"/>
        </w:rPr>
      </w:pPr>
    </w:p>
    <w:p w14:paraId="660E3E66" w14:textId="77777777" w:rsidR="00783F79" w:rsidRPr="000069AB" w:rsidRDefault="00783F79" w:rsidP="00783F79">
      <w:pPr>
        <w:ind w:left="426"/>
        <w:rPr>
          <w:rFonts w:ascii="Calibri" w:hAnsi="Calibri" w:cs="Calibri"/>
          <w:color w:val="000000"/>
          <w:sz w:val="24"/>
        </w:rPr>
      </w:pPr>
    </w:p>
    <w:p w14:paraId="4B7CBD46" w14:textId="77777777" w:rsidR="00783F79" w:rsidRPr="000069AB" w:rsidRDefault="00783F79" w:rsidP="00783F79">
      <w:pPr>
        <w:widowControl w:val="0"/>
        <w:spacing w:line="269" w:lineRule="auto"/>
        <w:ind w:left="426"/>
        <w:rPr>
          <w:rFonts w:ascii="Calibri" w:hAnsi="Calibri" w:cs="Calibri"/>
          <w:sz w:val="24"/>
        </w:rPr>
      </w:pPr>
    </w:p>
    <w:p w14:paraId="0B7607B1" w14:textId="77777777" w:rsidR="00783F79" w:rsidRPr="000069AB" w:rsidRDefault="00783F79" w:rsidP="00783F79">
      <w:pPr>
        <w:ind w:left="426"/>
        <w:rPr>
          <w:rFonts w:ascii="Calibri" w:hAnsi="Calibri" w:cs="Calibri"/>
          <w:sz w:val="24"/>
        </w:rPr>
      </w:pPr>
      <w:r>
        <w:rPr>
          <w:rFonts w:ascii="Calibri" w:hAnsi="Calibri" w:cs="Calibri"/>
          <w:sz w:val="24"/>
        </w:rPr>
        <w:t>…………………………………………………………….</w:t>
      </w:r>
    </w:p>
    <w:p w14:paraId="4A11BBEF" w14:textId="77777777" w:rsidR="00783F79" w:rsidRPr="000069AB" w:rsidRDefault="00783F79" w:rsidP="00783F79">
      <w:pPr>
        <w:ind w:left="426"/>
        <w:rPr>
          <w:rFonts w:ascii="Calibri" w:hAnsi="Calibri" w:cs="Calibri"/>
          <w:sz w:val="24"/>
        </w:rPr>
      </w:pPr>
      <w:r w:rsidRPr="000069AB">
        <w:rPr>
          <w:rFonts w:ascii="Calibri" w:hAnsi="Calibri" w:cs="Calibri"/>
          <w:sz w:val="24"/>
        </w:rPr>
        <w:t xml:space="preserve">V </w:t>
      </w:r>
      <w:permStart w:id="1237726066" w:edGrp="everyone"/>
      <w:r w:rsidRPr="000069AB">
        <w:rPr>
          <w:rFonts w:ascii="Calibri" w:hAnsi="Calibri" w:cs="Calibri"/>
          <w:sz w:val="24"/>
        </w:rPr>
        <w:t>[</w:t>
      </w:r>
      <w:r>
        <w:rPr>
          <w:rFonts w:ascii="Calibri" w:hAnsi="Calibri" w:cs="Calibri"/>
          <w:sz w:val="24"/>
        </w:rPr>
        <w:t>…………………….</w:t>
      </w:r>
      <w:r w:rsidRPr="000069AB">
        <w:rPr>
          <w:rFonts w:ascii="Calibri" w:hAnsi="Calibri" w:cs="Calibri"/>
          <w:sz w:val="24"/>
        </w:rPr>
        <w:t>]</w:t>
      </w:r>
      <w:permEnd w:id="1237726066"/>
      <w:r w:rsidRPr="000069AB">
        <w:rPr>
          <w:rFonts w:ascii="Calibri" w:hAnsi="Calibri" w:cs="Calibri"/>
          <w:sz w:val="24"/>
        </w:rPr>
        <w:t xml:space="preserve">dne </w:t>
      </w:r>
      <w:permStart w:id="877356573" w:edGrp="everyone"/>
      <w:r w:rsidRPr="000069AB">
        <w:rPr>
          <w:rFonts w:ascii="Calibri" w:hAnsi="Calibri" w:cs="Calibri"/>
          <w:sz w:val="24"/>
        </w:rPr>
        <w:t>[</w:t>
      </w:r>
      <w:r>
        <w:rPr>
          <w:rFonts w:ascii="Calibri" w:hAnsi="Calibri" w:cs="Calibri"/>
          <w:sz w:val="24"/>
        </w:rPr>
        <w:t>…………………………</w:t>
      </w:r>
      <w:permEnd w:id="877356573"/>
      <w:r w:rsidRPr="000069AB">
        <w:rPr>
          <w:rFonts w:ascii="Calibri" w:hAnsi="Calibri" w:cs="Calibri"/>
          <w:sz w:val="24"/>
        </w:rPr>
        <w:t>]</w:t>
      </w:r>
    </w:p>
    <w:p w14:paraId="2563A73A" w14:textId="77777777" w:rsidR="00783F79" w:rsidRPr="000069AB" w:rsidRDefault="00783F79" w:rsidP="00783F79">
      <w:pPr>
        <w:ind w:left="426"/>
        <w:rPr>
          <w:rFonts w:ascii="Calibri" w:hAnsi="Calibri" w:cs="Calibri"/>
          <w:sz w:val="24"/>
        </w:rPr>
      </w:pPr>
    </w:p>
    <w:p w14:paraId="7B132905" w14:textId="77777777" w:rsidR="00783F79" w:rsidRPr="000069AB" w:rsidRDefault="00783F79" w:rsidP="00783F79">
      <w:pPr>
        <w:ind w:left="426"/>
        <w:rPr>
          <w:rFonts w:ascii="Calibri" w:hAnsi="Calibri" w:cs="Calibri"/>
          <w:sz w:val="24"/>
        </w:rPr>
      </w:pPr>
      <w:r w:rsidRPr="000069AB">
        <w:rPr>
          <w:rFonts w:ascii="Calibri" w:hAnsi="Calibri" w:cs="Calibri"/>
          <w:sz w:val="24"/>
        </w:rPr>
        <w:t>___________________________</w:t>
      </w:r>
    </w:p>
    <w:p w14:paraId="29199390" w14:textId="77777777" w:rsidR="00783F79" w:rsidRPr="000069AB" w:rsidRDefault="00783F79" w:rsidP="00783F79">
      <w:pPr>
        <w:ind w:left="426"/>
        <w:rPr>
          <w:rFonts w:ascii="Calibri" w:hAnsi="Calibri" w:cs="Calibri"/>
          <w:sz w:val="24"/>
        </w:rPr>
      </w:pPr>
      <w:bookmarkStart w:id="0" w:name="_GoBack"/>
      <w:permStart w:id="1244474318" w:edGrp="everyone"/>
      <w:r w:rsidRPr="000069AB">
        <w:rPr>
          <w:rFonts w:ascii="Calibri" w:hAnsi="Calibri" w:cs="Calibri"/>
          <w:sz w:val="24"/>
          <w:highlight w:val="cyan"/>
        </w:rPr>
        <w:t>obchodní</w:t>
      </w:r>
      <w:r>
        <w:rPr>
          <w:rFonts w:ascii="Calibri" w:hAnsi="Calibri" w:cs="Calibri"/>
          <w:sz w:val="24"/>
          <w:highlight w:val="cyan"/>
        </w:rPr>
        <w:t xml:space="preserve"> firma/jméno a příjmení Dopravce</w:t>
      </w:r>
    </w:p>
    <w:p w14:paraId="553EC0C5" w14:textId="77777777" w:rsidR="00783F79" w:rsidRPr="000069AB" w:rsidRDefault="00783F79" w:rsidP="00783F79">
      <w:pPr>
        <w:rPr>
          <w:rFonts w:ascii="Calibri" w:hAnsi="Calibri" w:cs="Calibri"/>
          <w:color w:val="000000"/>
          <w:sz w:val="24"/>
        </w:rPr>
      </w:pPr>
      <w:r w:rsidRPr="000069AB">
        <w:rPr>
          <w:rFonts w:ascii="Calibri" w:hAnsi="Calibri" w:cs="Calibri"/>
          <w:sz w:val="24"/>
          <w:highlight w:val="cyan"/>
        </w:rPr>
        <w:t xml:space="preserve">  </w:t>
      </w:r>
      <w:r w:rsidRPr="000069AB">
        <w:rPr>
          <w:rFonts w:ascii="Calibri" w:hAnsi="Calibri" w:cs="Calibri"/>
          <w:b/>
          <w:sz w:val="24"/>
          <w:highlight w:val="cyan"/>
          <w:u w:val="single"/>
        </w:rPr>
        <w:t>a podpis oprávněné osoby</w:t>
      </w:r>
      <w:r w:rsidRPr="000069AB">
        <w:rPr>
          <w:rFonts w:ascii="Calibri" w:hAnsi="Calibri" w:cs="Calibri"/>
          <w:sz w:val="24"/>
          <w:highlight w:val="cyan"/>
        </w:rPr>
        <w:t xml:space="preserve"> (osob)</w:t>
      </w:r>
      <w:r w:rsidRPr="000069AB">
        <w:rPr>
          <w:rFonts w:ascii="Calibri" w:hAnsi="Calibri" w:cs="Calibri"/>
          <w:sz w:val="24"/>
        </w:rPr>
        <w:t xml:space="preserve"> </w:t>
      </w:r>
      <w:r w:rsidRPr="000069AB">
        <w:rPr>
          <w:rFonts w:ascii="Calibri" w:hAnsi="Calibri" w:cs="Calibri"/>
          <w:sz w:val="24"/>
          <w:highlight w:val="cyan"/>
        </w:rPr>
        <w:t>případně s uvedením funkce</w:t>
      </w:r>
      <w:bookmarkEnd w:id="0"/>
      <w:permEnd w:id="1244474318"/>
      <w:r w:rsidRPr="000069AB">
        <w:rPr>
          <w:rFonts w:ascii="Calibri" w:hAnsi="Calibri" w:cs="Calibri"/>
          <w:sz w:val="24"/>
        </w:rPr>
        <w:t>]</w:t>
      </w:r>
    </w:p>
    <w:p w14:paraId="63762E04" w14:textId="77777777" w:rsidR="00783F79" w:rsidRPr="00850539" w:rsidRDefault="00783F79" w:rsidP="00783F79">
      <w:pPr>
        <w:rPr>
          <w:rFonts w:cstheme="minorHAnsi"/>
          <w:sz w:val="24"/>
        </w:rPr>
      </w:pPr>
      <w:r w:rsidRPr="00850539">
        <w:rPr>
          <w:rFonts w:cstheme="minorHAnsi"/>
          <w:bCs/>
          <w:sz w:val="24"/>
        </w:rPr>
        <w:t xml:space="preserve">                                                  </w:t>
      </w:r>
    </w:p>
    <w:p w14:paraId="47D0313C" w14:textId="77777777" w:rsidR="00783F79" w:rsidRPr="00850539" w:rsidRDefault="00783F79" w:rsidP="00783F79">
      <w:pPr>
        <w:rPr>
          <w:rFonts w:cstheme="minorHAnsi"/>
          <w:sz w:val="24"/>
        </w:rPr>
      </w:pPr>
    </w:p>
    <w:p w14:paraId="18FDA636" w14:textId="77777777" w:rsidR="00783F79" w:rsidRPr="00850539" w:rsidRDefault="00783F79" w:rsidP="00783F79">
      <w:pPr>
        <w:rPr>
          <w:rFonts w:cstheme="minorHAnsi"/>
          <w:sz w:val="24"/>
        </w:rPr>
      </w:pPr>
    </w:p>
    <w:p w14:paraId="2570C3F7" w14:textId="46A7BB75" w:rsidR="00341B45" w:rsidRPr="000069AB" w:rsidRDefault="00341B45" w:rsidP="00D3333A">
      <w:pPr>
        <w:ind w:left="0"/>
        <w:rPr>
          <w:rFonts w:ascii="Calibri" w:hAnsi="Calibri" w:cs="Calibri"/>
          <w:color w:val="000000"/>
          <w:sz w:val="24"/>
        </w:rPr>
      </w:pPr>
    </w:p>
    <w:sectPr w:rsidR="00341B45" w:rsidRPr="000069AB" w:rsidSect="001F2D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CE96A" w14:textId="77777777" w:rsidR="00C07D10" w:rsidRDefault="00C07D10" w:rsidP="00835344">
      <w:r>
        <w:separator/>
      </w:r>
    </w:p>
  </w:endnote>
  <w:endnote w:type="continuationSeparator" w:id="0">
    <w:p w14:paraId="1CE37698" w14:textId="77777777" w:rsidR="00C07D10" w:rsidRDefault="00C07D10" w:rsidP="00835344">
      <w:r>
        <w:continuationSeparator/>
      </w:r>
    </w:p>
  </w:endnote>
  <w:endnote w:type="continuationNotice" w:id="1">
    <w:p w14:paraId="654C0EC3" w14:textId="77777777" w:rsidR="00C07D10" w:rsidRDefault="00C07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Garamond">
    <w:panose1 w:val="020205020503060202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4E51F" w14:textId="77777777" w:rsidR="00866320" w:rsidRPr="00501266" w:rsidRDefault="00866320" w:rsidP="00835344">
    <w:pPr>
      <w:pStyle w:val="Zpat"/>
      <w:jc w:val="center"/>
      <w:rPr>
        <w:rFonts w:ascii="Arial" w:hAnsi="Arial" w:cs="Arial"/>
        <w:szCs w:val="20"/>
      </w:rPr>
    </w:pPr>
    <w:r w:rsidRPr="00501266">
      <w:rPr>
        <w:rFonts w:ascii="Arial" w:hAnsi="Arial" w:cs="Arial"/>
        <w:szCs w:val="20"/>
      </w:rPr>
      <w:t xml:space="preserve">Strana </w:t>
    </w:r>
    <w:r w:rsidRPr="00501266">
      <w:rPr>
        <w:rFonts w:ascii="Arial" w:hAnsi="Arial" w:cs="Arial"/>
        <w:szCs w:val="20"/>
      </w:rPr>
      <w:fldChar w:fldCharType="begin"/>
    </w:r>
    <w:r w:rsidRPr="00501266">
      <w:rPr>
        <w:rFonts w:ascii="Arial" w:hAnsi="Arial" w:cs="Arial"/>
        <w:szCs w:val="20"/>
      </w:rPr>
      <w:instrText xml:space="preserve"> PAGE </w:instrText>
    </w:r>
    <w:r w:rsidRPr="00501266">
      <w:rPr>
        <w:rFonts w:ascii="Arial" w:hAnsi="Arial" w:cs="Arial"/>
        <w:szCs w:val="20"/>
      </w:rPr>
      <w:fldChar w:fldCharType="separate"/>
    </w:r>
    <w:r w:rsidR="00637C94">
      <w:rPr>
        <w:rFonts w:ascii="Arial" w:hAnsi="Arial" w:cs="Arial"/>
        <w:noProof/>
        <w:szCs w:val="20"/>
      </w:rPr>
      <w:t>1</w:t>
    </w:r>
    <w:r w:rsidRPr="00501266">
      <w:rPr>
        <w:rFonts w:ascii="Arial" w:hAnsi="Arial" w:cs="Arial"/>
        <w:szCs w:val="20"/>
      </w:rPr>
      <w:fldChar w:fldCharType="end"/>
    </w:r>
    <w:r w:rsidRPr="00501266">
      <w:rPr>
        <w:rFonts w:ascii="Arial" w:hAnsi="Arial" w:cs="Arial"/>
        <w:szCs w:val="20"/>
      </w:rPr>
      <w:t xml:space="preserve"> (celkem </w:t>
    </w:r>
    <w:r w:rsidRPr="00501266">
      <w:rPr>
        <w:rFonts w:ascii="Arial" w:hAnsi="Arial" w:cs="Arial"/>
        <w:szCs w:val="20"/>
      </w:rPr>
      <w:fldChar w:fldCharType="begin"/>
    </w:r>
    <w:r w:rsidRPr="00501266">
      <w:rPr>
        <w:rFonts w:ascii="Arial" w:hAnsi="Arial" w:cs="Arial"/>
        <w:szCs w:val="20"/>
      </w:rPr>
      <w:instrText xml:space="preserve"> NUMPAGES </w:instrText>
    </w:r>
    <w:r w:rsidRPr="00501266">
      <w:rPr>
        <w:rFonts w:ascii="Arial" w:hAnsi="Arial" w:cs="Arial"/>
        <w:szCs w:val="20"/>
      </w:rPr>
      <w:fldChar w:fldCharType="separate"/>
    </w:r>
    <w:r w:rsidR="00637C94">
      <w:rPr>
        <w:rFonts w:ascii="Arial" w:hAnsi="Arial" w:cs="Arial"/>
        <w:noProof/>
        <w:szCs w:val="20"/>
      </w:rPr>
      <w:t>1</w:t>
    </w:r>
    <w:r w:rsidRPr="00501266">
      <w:rPr>
        <w:rFonts w:ascii="Arial" w:hAnsi="Arial" w:cs="Arial"/>
        <w:szCs w:val="20"/>
      </w:rPr>
      <w:fldChar w:fldCharType="end"/>
    </w:r>
    <w:r w:rsidRPr="00501266">
      <w:rPr>
        <w:rFonts w:ascii="Arial" w:hAnsi="Arial" w:cs="Arial"/>
        <w:szCs w:val="20"/>
      </w:rPr>
      <w:t xml:space="preserve">) </w:t>
    </w:r>
  </w:p>
  <w:p w14:paraId="5766C4EE" w14:textId="77777777" w:rsidR="00866320" w:rsidRDefault="008663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6A8C8" w14:textId="77777777" w:rsidR="00C07D10" w:rsidRDefault="00C07D10" w:rsidP="00835344">
      <w:r>
        <w:separator/>
      </w:r>
    </w:p>
  </w:footnote>
  <w:footnote w:type="continuationSeparator" w:id="0">
    <w:p w14:paraId="40465678" w14:textId="77777777" w:rsidR="00C07D10" w:rsidRDefault="00C07D10" w:rsidP="00835344">
      <w:r>
        <w:continuationSeparator/>
      </w:r>
    </w:p>
  </w:footnote>
  <w:footnote w:type="continuationNotice" w:id="1">
    <w:p w14:paraId="192A7501" w14:textId="77777777" w:rsidR="00C07D10" w:rsidRDefault="00C07D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A31CC"/>
    <w:multiLevelType w:val="multilevel"/>
    <w:tmpl w:val="91784BCA"/>
    <w:lvl w:ilvl="0">
      <w:start w:val="11"/>
      <w:numFmt w:val="decimal"/>
      <w:lvlText w:val="%1."/>
      <w:lvlJc w:val="left"/>
      <w:pPr>
        <w:ind w:left="1738" w:hanging="390"/>
      </w:pPr>
      <w:rPr>
        <w:rFonts w:hint="default"/>
        <w:sz w:val="24"/>
        <w:szCs w:val="24"/>
      </w:rPr>
    </w:lvl>
    <w:lvl w:ilvl="1">
      <w:start w:val="1"/>
      <w:numFmt w:val="decimal"/>
      <w:lvlText w:val="11.%2"/>
      <w:lvlJc w:val="left"/>
      <w:pPr>
        <w:ind w:left="2068" w:hanging="720"/>
      </w:pPr>
      <w:rPr>
        <w:rFonts w:hint="default"/>
        <w:b w:val="0"/>
        <w:i w:val="0"/>
      </w:rPr>
    </w:lvl>
    <w:lvl w:ilvl="2">
      <w:start w:val="1"/>
      <w:numFmt w:val="decimal"/>
      <w:lvlText w:val="%1.%2.%3."/>
      <w:lvlJc w:val="left"/>
      <w:pPr>
        <w:ind w:left="2428" w:hanging="1080"/>
      </w:pPr>
      <w:rPr>
        <w:rFonts w:hint="default"/>
        <w:b w:val="0"/>
      </w:rPr>
    </w:lvl>
    <w:lvl w:ilvl="3">
      <w:start w:val="1"/>
      <w:numFmt w:val="decimal"/>
      <w:lvlText w:val="%1.%2.%3.%4."/>
      <w:lvlJc w:val="left"/>
      <w:pPr>
        <w:ind w:left="2428" w:hanging="1080"/>
      </w:pPr>
      <w:rPr>
        <w:rFonts w:hint="default"/>
      </w:rPr>
    </w:lvl>
    <w:lvl w:ilvl="4">
      <w:start w:val="1"/>
      <w:numFmt w:val="decimal"/>
      <w:lvlText w:val="%1.%2.%3.%4.%5."/>
      <w:lvlJc w:val="left"/>
      <w:pPr>
        <w:ind w:left="2788" w:hanging="1440"/>
      </w:pPr>
      <w:rPr>
        <w:rFonts w:hint="default"/>
      </w:rPr>
    </w:lvl>
    <w:lvl w:ilvl="5">
      <w:start w:val="1"/>
      <w:numFmt w:val="decimal"/>
      <w:lvlText w:val="%1.%2.%3.%4.%5.%6."/>
      <w:lvlJc w:val="left"/>
      <w:pPr>
        <w:ind w:left="3148" w:hanging="1800"/>
      </w:pPr>
      <w:rPr>
        <w:rFonts w:hint="default"/>
      </w:rPr>
    </w:lvl>
    <w:lvl w:ilvl="6">
      <w:start w:val="1"/>
      <w:numFmt w:val="decimal"/>
      <w:lvlText w:val="%1.%2.%3.%4.%5.%6.%7."/>
      <w:lvlJc w:val="left"/>
      <w:pPr>
        <w:ind w:left="3148" w:hanging="1800"/>
      </w:pPr>
      <w:rPr>
        <w:rFonts w:hint="default"/>
      </w:rPr>
    </w:lvl>
    <w:lvl w:ilvl="7">
      <w:start w:val="1"/>
      <w:numFmt w:val="decimal"/>
      <w:lvlText w:val="%1.%2.%3.%4.%5.%6.%7.%8."/>
      <w:lvlJc w:val="left"/>
      <w:pPr>
        <w:ind w:left="3508" w:hanging="2160"/>
      </w:pPr>
      <w:rPr>
        <w:rFonts w:hint="default"/>
      </w:rPr>
    </w:lvl>
    <w:lvl w:ilvl="8">
      <w:start w:val="1"/>
      <w:numFmt w:val="decimal"/>
      <w:lvlText w:val="%1.%2.%3.%4.%5.%6.%7.%8.%9."/>
      <w:lvlJc w:val="left"/>
      <w:pPr>
        <w:ind w:left="3868" w:hanging="2520"/>
      </w:pPr>
      <w:rPr>
        <w:rFonts w:hint="default"/>
      </w:rPr>
    </w:lvl>
  </w:abstractNum>
  <w:abstractNum w:abstractNumId="1" w15:restartNumberingAfterBreak="0">
    <w:nsid w:val="10CE6EF0"/>
    <w:multiLevelType w:val="hybridMultilevel"/>
    <w:tmpl w:val="217CEDB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8D05B7"/>
    <w:multiLevelType w:val="hybridMultilevel"/>
    <w:tmpl w:val="B93818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9472B6"/>
    <w:multiLevelType w:val="multilevel"/>
    <w:tmpl w:val="95DECB42"/>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080"/>
        </w:tabs>
        <w:ind w:left="1080" w:hanging="360"/>
      </w:pPr>
      <w:rPr>
        <w:rFonts w:ascii="Verdana" w:eastAsia="Times New Roman" w:hAnsi="Verdana" w:cs="Times New Roman"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21B25A8F"/>
    <w:multiLevelType w:val="hybridMultilevel"/>
    <w:tmpl w:val="95BE3A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D4E25"/>
    <w:multiLevelType w:val="hybridMultilevel"/>
    <w:tmpl w:val="1DE89022"/>
    <w:lvl w:ilvl="0" w:tplc="CE345A80">
      <w:numFmt w:val="bullet"/>
      <w:lvlText w:val="-"/>
      <w:lvlJc w:val="left"/>
      <w:pPr>
        <w:ind w:left="1063" w:hanging="360"/>
      </w:pPr>
      <w:rPr>
        <w:rFonts w:ascii="Calibri" w:eastAsia="Times New Roman" w:hAnsi="Calibri" w:cs="Arial" w:hint="default"/>
        <w:b/>
        <w:color w:val="auto"/>
      </w:rPr>
    </w:lvl>
    <w:lvl w:ilvl="1" w:tplc="04050003" w:tentative="1">
      <w:start w:val="1"/>
      <w:numFmt w:val="bullet"/>
      <w:lvlText w:val="o"/>
      <w:lvlJc w:val="left"/>
      <w:pPr>
        <w:ind w:left="1783" w:hanging="360"/>
      </w:pPr>
      <w:rPr>
        <w:rFonts w:ascii="Courier New" w:hAnsi="Courier New" w:cs="Courier New" w:hint="default"/>
      </w:rPr>
    </w:lvl>
    <w:lvl w:ilvl="2" w:tplc="04050005" w:tentative="1">
      <w:start w:val="1"/>
      <w:numFmt w:val="bullet"/>
      <w:lvlText w:val=""/>
      <w:lvlJc w:val="left"/>
      <w:pPr>
        <w:ind w:left="2503" w:hanging="360"/>
      </w:pPr>
      <w:rPr>
        <w:rFonts w:ascii="Wingdings" w:hAnsi="Wingdings" w:hint="default"/>
      </w:rPr>
    </w:lvl>
    <w:lvl w:ilvl="3" w:tplc="04050001" w:tentative="1">
      <w:start w:val="1"/>
      <w:numFmt w:val="bullet"/>
      <w:lvlText w:val=""/>
      <w:lvlJc w:val="left"/>
      <w:pPr>
        <w:ind w:left="3223" w:hanging="360"/>
      </w:pPr>
      <w:rPr>
        <w:rFonts w:ascii="Symbol" w:hAnsi="Symbol" w:hint="default"/>
      </w:rPr>
    </w:lvl>
    <w:lvl w:ilvl="4" w:tplc="04050003" w:tentative="1">
      <w:start w:val="1"/>
      <w:numFmt w:val="bullet"/>
      <w:lvlText w:val="o"/>
      <w:lvlJc w:val="left"/>
      <w:pPr>
        <w:ind w:left="3943" w:hanging="360"/>
      </w:pPr>
      <w:rPr>
        <w:rFonts w:ascii="Courier New" w:hAnsi="Courier New" w:cs="Courier New" w:hint="default"/>
      </w:rPr>
    </w:lvl>
    <w:lvl w:ilvl="5" w:tplc="04050005" w:tentative="1">
      <w:start w:val="1"/>
      <w:numFmt w:val="bullet"/>
      <w:lvlText w:val=""/>
      <w:lvlJc w:val="left"/>
      <w:pPr>
        <w:ind w:left="4663" w:hanging="360"/>
      </w:pPr>
      <w:rPr>
        <w:rFonts w:ascii="Wingdings" w:hAnsi="Wingdings" w:hint="default"/>
      </w:rPr>
    </w:lvl>
    <w:lvl w:ilvl="6" w:tplc="04050001" w:tentative="1">
      <w:start w:val="1"/>
      <w:numFmt w:val="bullet"/>
      <w:lvlText w:val=""/>
      <w:lvlJc w:val="left"/>
      <w:pPr>
        <w:ind w:left="5383" w:hanging="360"/>
      </w:pPr>
      <w:rPr>
        <w:rFonts w:ascii="Symbol" w:hAnsi="Symbol" w:hint="default"/>
      </w:rPr>
    </w:lvl>
    <w:lvl w:ilvl="7" w:tplc="04050003" w:tentative="1">
      <w:start w:val="1"/>
      <w:numFmt w:val="bullet"/>
      <w:lvlText w:val="o"/>
      <w:lvlJc w:val="left"/>
      <w:pPr>
        <w:ind w:left="6103" w:hanging="360"/>
      </w:pPr>
      <w:rPr>
        <w:rFonts w:ascii="Courier New" w:hAnsi="Courier New" w:cs="Courier New" w:hint="default"/>
      </w:rPr>
    </w:lvl>
    <w:lvl w:ilvl="8" w:tplc="04050005" w:tentative="1">
      <w:start w:val="1"/>
      <w:numFmt w:val="bullet"/>
      <w:lvlText w:val=""/>
      <w:lvlJc w:val="left"/>
      <w:pPr>
        <w:ind w:left="6823" w:hanging="360"/>
      </w:pPr>
      <w:rPr>
        <w:rFonts w:ascii="Wingdings" w:hAnsi="Wingdings" w:hint="default"/>
      </w:rPr>
    </w:lvl>
  </w:abstractNum>
  <w:abstractNum w:abstractNumId="6" w15:restartNumberingAfterBreak="0">
    <w:nsid w:val="37EF0388"/>
    <w:multiLevelType w:val="hybridMultilevel"/>
    <w:tmpl w:val="628C1146"/>
    <w:lvl w:ilvl="0" w:tplc="49024DF6">
      <w:start w:val="1"/>
      <w:numFmt w:val="decimal"/>
      <w:lvlText w:val="7.%1"/>
      <w:lvlJc w:val="left"/>
      <w:pPr>
        <w:ind w:left="1495" w:hanging="360"/>
      </w:pPr>
      <w:rPr>
        <w:rFonts w:hint="default"/>
        <w:b w:val="0"/>
        <w:sz w:val="24"/>
        <w:szCs w:val="24"/>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7" w15:restartNumberingAfterBreak="0">
    <w:nsid w:val="387100E0"/>
    <w:multiLevelType w:val="hybridMultilevel"/>
    <w:tmpl w:val="99E8C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8834D8"/>
    <w:multiLevelType w:val="hybridMultilevel"/>
    <w:tmpl w:val="2534BDA2"/>
    <w:lvl w:ilvl="0" w:tplc="4C4C839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5311C0"/>
    <w:multiLevelType w:val="hybridMultilevel"/>
    <w:tmpl w:val="2EAA98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A91DBC"/>
    <w:multiLevelType w:val="hybridMultilevel"/>
    <w:tmpl w:val="D37E1A5E"/>
    <w:lvl w:ilvl="0" w:tplc="17069884">
      <w:start w:val="2"/>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AE5ECE"/>
    <w:multiLevelType w:val="hybridMultilevel"/>
    <w:tmpl w:val="4CEC6670"/>
    <w:lvl w:ilvl="0" w:tplc="650E58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BC383D"/>
    <w:multiLevelType w:val="hybridMultilevel"/>
    <w:tmpl w:val="54F48B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95192A"/>
    <w:multiLevelType w:val="hybridMultilevel"/>
    <w:tmpl w:val="3DAE984A"/>
    <w:lvl w:ilvl="0" w:tplc="4CD02198">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689A27E8"/>
    <w:multiLevelType w:val="hybridMultilevel"/>
    <w:tmpl w:val="23C6E01C"/>
    <w:lvl w:ilvl="0" w:tplc="420088C2">
      <w:start w:val="1"/>
      <w:numFmt w:val="decimal"/>
      <w:lvlText w:val="5.%1"/>
      <w:lvlJc w:val="left"/>
      <w:pPr>
        <w:ind w:left="2487" w:hanging="360"/>
      </w:pPr>
      <w:rPr>
        <w:rFonts w:hint="default"/>
        <w:b w:val="0"/>
        <w:sz w:val="24"/>
        <w:szCs w:val="24"/>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15" w15:restartNumberingAfterBreak="0">
    <w:nsid w:val="6ADC40CD"/>
    <w:multiLevelType w:val="hybridMultilevel"/>
    <w:tmpl w:val="6AC68BA8"/>
    <w:lvl w:ilvl="0" w:tplc="D6AC3F58">
      <w:start w:val="1"/>
      <w:numFmt w:val="decimal"/>
      <w:lvlText w:val="15.6.%1"/>
      <w:lvlJc w:val="left"/>
      <w:pPr>
        <w:ind w:left="1423" w:hanging="360"/>
      </w:pPr>
      <w:rPr>
        <w:rFonts w:hint="default"/>
        <w:b w:val="0"/>
        <w:sz w:val="24"/>
        <w:szCs w:val="24"/>
      </w:r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16" w15:restartNumberingAfterBreak="0">
    <w:nsid w:val="71FE5CBD"/>
    <w:multiLevelType w:val="hybridMultilevel"/>
    <w:tmpl w:val="96CCA0F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E585945"/>
    <w:multiLevelType w:val="hybridMultilevel"/>
    <w:tmpl w:val="7CE4A9CC"/>
    <w:lvl w:ilvl="0" w:tplc="80F47D82">
      <w:start w:val="1"/>
      <w:numFmt w:val="decimal"/>
      <w:lvlText w:val="15.9.%1"/>
      <w:lvlJc w:val="left"/>
      <w:pPr>
        <w:ind w:left="1423" w:hanging="360"/>
      </w:pPr>
      <w:rPr>
        <w:rFonts w:hint="default"/>
        <w:b w:val="0"/>
        <w:sz w:val="24"/>
        <w:szCs w:val="24"/>
      </w:r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num w:numId="1">
    <w:abstractNumId w:val="3"/>
  </w:num>
  <w:num w:numId="2">
    <w:abstractNumId w:val="5"/>
  </w:num>
  <w:num w:numId="3">
    <w:abstractNumId w:val="4"/>
  </w:num>
  <w:num w:numId="4">
    <w:abstractNumId w:val="1"/>
  </w:num>
  <w:num w:numId="5">
    <w:abstractNumId w:val="8"/>
  </w:num>
  <w:num w:numId="6">
    <w:abstractNumId w:val="13"/>
  </w:num>
  <w:num w:numId="7">
    <w:abstractNumId w:val="16"/>
  </w:num>
  <w:num w:numId="8">
    <w:abstractNumId w:val="0"/>
  </w:num>
  <w:num w:numId="9">
    <w:abstractNumId w:val="11"/>
  </w:num>
  <w:num w:numId="10">
    <w:abstractNumId w:val="14"/>
  </w:num>
  <w:num w:numId="11">
    <w:abstractNumId w:val="15"/>
  </w:num>
  <w:num w:numId="12">
    <w:abstractNumId w:val="6"/>
  </w:num>
  <w:num w:numId="13">
    <w:abstractNumId w:val="17"/>
  </w:num>
  <w:num w:numId="14">
    <w:abstractNumId w:val="2"/>
  </w:num>
  <w:num w:numId="15">
    <w:abstractNumId w:val="7"/>
  </w:num>
  <w:num w:numId="16">
    <w:abstractNumId w:val="10"/>
  </w:num>
  <w:num w:numId="17">
    <w:abstractNumId w:val="9"/>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trackRevisions/>
  <w:documentProtection w:edit="readOnly" w:enforcement="1" w:cryptProviderType="rsaAES" w:cryptAlgorithmClass="hash" w:cryptAlgorithmType="typeAny" w:cryptAlgorithmSid="14" w:cryptSpinCount="100000" w:hash="kBOb8/v9n4ikLpg82Hm2Nmp6vbHgr9gPN5IZgcMBtSmnOy2VcmoBSPWA5n3QO+ertFbVGKWET6YPNXpSSn7Qyw==" w:salt="sb98R8+jG7UtssaPDmUjuQ=="/>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45"/>
    <w:rsid w:val="00000CCC"/>
    <w:rsid w:val="00002B6C"/>
    <w:rsid w:val="000069AB"/>
    <w:rsid w:val="000134E3"/>
    <w:rsid w:val="0001545F"/>
    <w:rsid w:val="00025126"/>
    <w:rsid w:val="00026FA6"/>
    <w:rsid w:val="00042A89"/>
    <w:rsid w:val="0005758B"/>
    <w:rsid w:val="00064C61"/>
    <w:rsid w:val="00074445"/>
    <w:rsid w:val="000A7454"/>
    <w:rsid w:val="000C7565"/>
    <w:rsid w:val="000E08E6"/>
    <w:rsid w:val="000E0C65"/>
    <w:rsid w:val="0014783C"/>
    <w:rsid w:val="00147F45"/>
    <w:rsid w:val="00165FC2"/>
    <w:rsid w:val="001C1388"/>
    <w:rsid w:val="001D497F"/>
    <w:rsid w:val="001D6200"/>
    <w:rsid w:val="001D7B81"/>
    <w:rsid w:val="001F2D6C"/>
    <w:rsid w:val="001F7FF0"/>
    <w:rsid w:val="00202754"/>
    <w:rsid w:val="0020729A"/>
    <w:rsid w:val="00243B3D"/>
    <w:rsid w:val="002616AA"/>
    <w:rsid w:val="00292A08"/>
    <w:rsid w:val="00297B01"/>
    <w:rsid w:val="002A60D6"/>
    <w:rsid w:val="002B27DD"/>
    <w:rsid w:val="0031109A"/>
    <w:rsid w:val="003171E7"/>
    <w:rsid w:val="00341B45"/>
    <w:rsid w:val="00385A5B"/>
    <w:rsid w:val="003C6BD6"/>
    <w:rsid w:val="003E1D46"/>
    <w:rsid w:val="00401C28"/>
    <w:rsid w:val="00424CAE"/>
    <w:rsid w:val="004B37FD"/>
    <w:rsid w:val="004E2E91"/>
    <w:rsid w:val="004F4E84"/>
    <w:rsid w:val="004F758C"/>
    <w:rsid w:val="00500D63"/>
    <w:rsid w:val="005107C3"/>
    <w:rsid w:val="00566A87"/>
    <w:rsid w:val="00593160"/>
    <w:rsid w:val="005B1DF9"/>
    <w:rsid w:val="005C432E"/>
    <w:rsid w:val="005C4DB6"/>
    <w:rsid w:val="005D6C62"/>
    <w:rsid w:val="005D6D20"/>
    <w:rsid w:val="005E0070"/>
    <w:rsid w:val="005E1E11"/>
    <w:rsid w:val="005E5A36"/>
    <w:rsid w:val="005F4D87"/>
    <w:rsid w:val="006026F2"/>
    <w:rsid w:val="00622528"/>
    <w:rsid w:val="00637C94"/>
    <w:rsid w:val="006432F7"/>
    <w:rsid w:val="0064394E"/>
    <w:rsid w:val="00643C37"/>
    <w:rsid w:val="00657FE1"/>
    <w:rsid w:val="00662EAA"/>
    <w:rsid w:val="00670B3F"/>
    <w:rsid w:val="00693BBF"/>
    <w:rsid w:val="006A205E"/>
    <w:rsid w:val="006C10CF"/>
    <w:rsid w:val="006D5059"/>
    <w:rsid w:val="006D68D3"/>
    <w:rsid w:val="006E7790"/>
    <w:rsid w:val="007161F7"/>
    <w:rsid w:val="0073237F"/>
    <w:rsid w:val="007409F6"/>
    <w:rsid w:val="0075566A"/>
    <w:rsid w:val="007560BC"/>
    <w:rsid w:val="00772D5A"/>
    <w:rsid w:val="007743AA"/>
    <w:rsid w:val="0077701E"/>
    <w:rsid w:val="007834A3"/>
    <w:rsid w:val="00783F79"/>
    <w:rsid w:val="007A039E"/>
    <w:rsid w:val="007A7361"/>
    <w:rsid w:val="007D7B7F"/>
    <w:rsid w:val="007F3889"/>
    <w:rsid w:val="00822D57"/>
    <w:rsid w:val="00835344"/>
    <w:rsid w:val="0084698A"/>
    <w:rsid w:val="00861323"/>
    <w:rsid w:val="00866320"/>
    <w:rsid w:val="008937CF"/>
    <w:rsid w:val="008B1AA7"/>
    <w:rsid w:val="008C18EE"/>
    <w:rsid w:val="008D1209"/>
    <w:rsid w:val="00900F33"/>
    <w:rsid w:val="00980E64"/>
    <w:rsid w:val="009823E3"/>
    <w:rsid w:val="009B6BEE"/>
    <w:rsid w:val="009C0385"/>
    <w:rsid w:val="009D017C"/>
    <w:rsid w:val="009D1728"/>
    <w:rsid w:val="009D3D90"/>
    <w:rsid w:val="009D5FA8"/>
    <w:rsid w:val="00A02D57"/>
    <w:rsid w:val="00A2147F"/>
    <w:rsid w:val="00A27511"/>
    <w:rsid w:val="00A37B2B"/>
    <w:rsid w:val="00A467CE"/>
    <w:rsid w:val="00A50C00"/>
    <w:rsid w:val="00A76391"/>
    <w:rsid w:val="00A81032"/>
    <w:rsid w:val="00A82B32"/>
    <w:rsid w:val="00A843A6"/>
    <w:rsid w:val="00A84CF9"/>
    <w:rsid w:val="00AB7A3A"/>
    <w:rsid w:val="00AC1935"/>
    <w:rsid w:val="00AD2AC6"/>
    <w:rsid w:val="00AE0600"/>
    <w:rsid w:val="00AE2B6E"/>
    <w:rsid w:val="00AE2C51"/>
    <w:rsid w:val="00B47128"/>
    <w:rsid w:val="00B7178A"/>
    <w:rsid w:val="00BE0369"/>
    <w:rsid w:val="00BE710A"/>
    <w:rsid w:val="00C026A1"/>
    <w:rsid w:val="00C05890"/>
    <w:rsid w:val="00C07D10"/>
    <w:rsid w:val="00C21D80"/>
    <w:rsid w:val="00C23E08"/>
    <w:rsid w:val="00C46959"/>
    <w:rsid w:val="00C50BDC"/>
    <w:rsid w:val="00C51A1B"/>
    <w:rsid w:val="00C6577B"/>
    <w:rsid w:val="00C73C96"/>
    <w:rsid w:val="00C83EA9"/>
    <w:rsid w:val="00C852B0"/>
    <w:rsid w:val="00CB1238"/>
    <w:rsid w:val="00CC0CC0"/>
    <w:rsid w:val="00CC149D"/>
    <w:rsid w:val="00D3333A"/>
    <w:rsid w:val="00D4352A"/>
    <w:rsid w:val="00D66FA8"/>
    <w:rsid w:val="00D805D9"/>
    <w:rsid w:val="00D90624"/>
    <w:rsid w:val="00D91221"/>
    <w:rsid w:val="00D95E37"/>
    <w:rsid w:val="00DA41DB"/>
    <w:rsid w:val="00DA6947"/>
    <w:rsid w:val="00DC796B"/>
    <w:rsid w:val="00DF181C"/>
    <w:rsid w:val="00DF57EA"/>
    <w:rsid w:val="00E0578C"/>
    <w:rsid w:val="00E1746C"/>
    <w:rsid w:val="00E31479"/>
    <w:rsid w:val="00E479E0"/>
    <w:rsid w:val="00E911C6"/>
    <w:rsid w:val="00E91BC8"/>
    <w:rsid w:val="00EB3B70"/>
    <w:rsid w:val="00EB5C1F"/>
    <w:rsid w:val="00F12E96"/>
    <w:rsid w:val="00F45EDC"/>
    <w:rsid w:val="00F60D91"/>
    <w:rsid w:val="00F76BF4"/>
    <w:rsid w:val="00F76EBC"/>
    <w:rsid w:val="00F77DCD"/>
    <w:rsid w:val="00F870FC"/>
    <w:rsid w:val="00FB0BC4"/>
    <w:rsid w:val="00FE2574"/>
    <w:rsid w:val="00FE72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D9A7"/>
  <w15:docId w15:val="{DB9FC78A-6440-4618-B288-25E53D3E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45"/>
    <w:pPr>
      <w:spacing w:after="0" w:line="240" w:lineRule="auto"/>
      <w:ind w:left="703"/>
      <w:jc w:val="both"/>
    </w:pPr>
    <w:rPr>
      <w:rFonts w:ascii="Verdana" w:eastAsia="Times New Roman" w:hAnsi="Verdana" w:cs="Times New Roman"/>
      <w:sz w:val="20"/>
      <w:szCs w:val="24"/>
      <w:lang w:eastAsia="cs-CZ"/>
    </w:rPr>
  </w:style>
  <w:style w:type="paragraph" w:styleId="Nadpis1">
    <w:name w:val="heading 1"/>
    <w:basedOn w:val="Normln"/>
    <w:next w:val="Normln"/>
    <w:link w:val="Nadpis1Char"/>
    <w:qFormat/>
    <w:rsid w:val="00835344"/>
    <w:pPr>
      <w:keepNext/>
      <w:pageBreakBefore/>
      <w:widowControl w:val="0"/>
      <w:tabs>
        <w:tab w:val="left" w:pos="567"/>
      </w:tabs>
      <w:spacing w:before="120"/>
      <w:ind w:left="0"/>
      <w:outlineLvl w:val="0"/>
    </w:pPr>
    <w:rPr>
      <w:rFonts w:ascii="Garamond" w:hAnsi="Garamond"/>
      <w:b/>
      <w:kern w:val="28"/>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341B45"/>
    <w:rPr>
      <w:szCs w:val="20"/>
    </w:rPr>
  </w:style>
  <w:style w:type="character" w:customStyle="1" w:styleId="TextkomenteChar">
    <w:name w:val="Text komentáře Char"/>
    <w:basedOn w:val="Standardnpsmoodstavce"/>
    <w:link w:val="Textkomente"/>
    <w:uiPriority w:val="99"/>
    <w:rsid w:val="00341B45"/>
    <w:rPr>
      <w:rFonts w:ascii="Verdana" w:eastAsia="Times New Roman" w:hAnsi="Verdana" w:cs="Times New Roman"/>
      <w:sz w:val="20"/>
      <w:szCs w:val="20"/>
      <w:lang w:eastAsia="cs-CZ"/>
    </w:rPr>
  </w:style>
  <w:style w:type="character" w:styleId="Odkaznakoment">
    <w:name w:val="annotation reference"/>
    <w:basedOn w:val="Standardnpsmoodstavce"/>
    <w:uiPriority w:val="99"/>
    <w:rsid w:val="00341B45"/>
    <w:rPr>
      <w:rFonts w:cs="Times New Roman"/>
      <w:sz w:val="16"/>
    </w:rPr>
  </w:style>
  <w:style w:type="table" w:styleId="Mkatabulky">
    <w:name w:val="Table Grid"/>
    <w:basedOn w:val="Normlntabulka"/>
    <w:uiPriority w:val="39"/>
    <w:rsid w:val="00341B4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341B45"/>
    <w:pPr>
      <w:ind w:left="720"/>
      <w:contextualSpacing/>
    </w:pPr>
  </w:style>
  <w:style w:type="character" w:customStyle="1" w:styleId="OdstavecseseznamemChar">
    <w:name w:val="Odstavec se seznamem Char"/>
    <w:link w:val="Odstavecseseznamem"/>
    <w:uiPriority w:val="34"/>
    <w:rsid w:val="00341B45"/>
    <w:rPr>
      <w:rFonts w:ascii="Verdana" w:eastAsia="Times New Roman" w:hAnsi="Verdana" w:cs="Times New Roman"/>
      <w:sz w:val="20"/>
      <w:szCs w:val="24"/>
      <w:lang w:eastAsia="cs-CZ"/>
    </w:rPr>
  </w:style>
  <w:style w:type="paragraph" w:styleId="Textbubliny">
    <w:name w:val="Balloon Text"/>
    <w:basedOn w:val="Normln"/>
    <w:link w:val="TextbublinyChar"/>
    <w:uiPriority w:val="99"/>
    <w:semiHidden/>
    <w:unhideWhenUsed/>
    <w:rsid w:val="00341B4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1B45"/>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A84CF9"/>
    <w:rPr>
      <w:b/>
      <w:bCs/>
    </w:rPr>
  </w:style>
  <w:style w:type="character" w:customStyle="1" w:styleId="PedmtkomenteChar">
    <w:name w:val="Předmět komentáře Char"/>
    <w:basedOn w:val="TextkomenteChar"/>
    <w:link w:val="Pedmtkomente"/>
    <w:uiPriority w:val="99"/>
    <w:semiHidden/>
    <w:rsid w:val="00A84CF9"/>
    <w:rPr>
      <w:rFonts w:ascii="Verdana" w:eastAsia="Times New Roman" w:hAnsi="Verdana" w:cs="Times New Roman"/>
      <w:b/>
      <w:bCs/>
      <w:sz w:val="20"/>
      <w:szCs w:val="20"/>
      <w:lang w:eastAsia="cs-CZ"/>
    </w:rPr>
  </w:style>
  <w:style w:type="character" w:customStyle="1" w:styleId="Nadpis1Char">
    <w:name w:val="Nadpis 1 Char"/>
    <w:basedOn w:val="Standardnpsmoodstavce"/>
    <w:link w:val="Nadpis1"/>
    <w:rsid w:val="00835344"/>
    <w:rPr>
      <w:rFonts w:ascii="Garamond" w:eastAsia="Times New Roman" w:hAnsi="Garamond" w:cs="Times New Roman"/>
      <w:b/>
      <w:kern w:val="28"/>
      <w:sz w:val="36"/>
      <w:szCs w:val="20"/>
      <w:lang w:eastAsia="cs-CZ"/>
    </w:rPr>
  </w:style>
  <w:style w:type="paragraph" w:styleId="Zkladntext">
    <w:name w:val="Body Text"/>
    <w:aliases w:val="b"/>
    <w:basedOn w:val="Normln"/>
    <w:link w:val="ZkladntextChar"/>
    <w:rsid w:val="00835344"/>
    <w:pPr>
      <w:widowControl w:val="0"/>
      <w:autoSpaceDE w:val="0"/>
      <w:autoSpaceDN w:val="0"/>
      <w:adjustRightInd w:val="0"/>
      <w:spacing w:after="240"/>
      <w:ind w:left="0" w:firstLine="1440"/>
      <w:jc w:val="left"/>
    </w:pPr>
    <w:rPr>
      <w:rFonts w:ascii="Times New Roman" w:hAnsi="Times New Roman"/>
      <w:szCs w:val="20"/>
      <w:lang w:val="en-US" w:eastAsia="en-US"/>
    </w:rPr>
  </w:style>
  <w:style w:type="character" w:customStyle="1" w:styleId="ZkladntextChar">
    <w:name w:val="Základní text Char"/>
    <w:aliases w:val="b Char"/>
    <w:basedOn w:val="Standardnpsmoodstavce"/>
    <w:link w:val="Zkladntext"/>
    <w:rsid w:val="00835344"/>
    <w:rPr>
      <w:rFonts w:ascii="Times New Roman" w:eastAsia="Times New Roman" w:hAnsi="Times New Roman" w:cs="Times New Roman"/>
      <w:sz w:val="20"/>
      <w:szCs w:val="20"/>
      <w:lang w:val="en-US"/>
    </w:rPr>
  </w:style>
  <w:style w:type="paragraph" w:styleId="Zhlav">
    <w:name w:val="header"/>
    <w:basedOn w:val="Normln"/>
    <w:link w:val="ZhlavChar"/>
    <w:uiPriority w:val="99"/>
    <w:unhideWhenUsed/>
    <w:rsid w:val="00835344"/>
    <w:pPr>
      <w:tabs>
        <w:tab w:val="center" w:pos="4536"/>
        <w:tab w:val="right" w:pos="9072"/>
      </w:tabs>
    </w:pPr>
  </w:style>
  <w:style w:type="character" w:customStyle="1" w:styleId="ZhlavChar">
    <w:name w:val="Záhlaví Char"/>
    <w:basedOn w:val="Standardnpsmoodstavce"/>
    <w:link w:val="Zhlav"/>
    <w:uiPriority w:val="99"/>
    <w:rsid w:val="00835344"/>
    <w:rPr>
      <w:rFonts w:ascii="Verdana" w:eastAsia="Times New Roman" w:hAnsi="Verdana" w:cs="Times New Roman"/>
      <w:sz w:val="20"/>
      <w:szCs w:val="24"/>
      <w:lang w:eastAsia="cs-CZ"/>
    </w:rPr>
  </w:style>
  <w:style w:type="paragraph" w:styleId="Zpat">
    <w:name w:val="footer"/>
    <w:basedOn w:val="Normln"/>
    <w:link w:val="ZpatChar"/>
    <w:uiPriority w:val="99"/>
    <w:unhideWhenUsed/>
    <w:rsid w:val="00835344"/>
    <w:pPr>
      <w:tabs>
        <w:tab w:val="center" w:pos="4536"/>
        <w:tab w:val="right" w:pos="9072"/>
      </w:tabs>
    </w:pPr>
  </w:style>
  <w:style w:type="character" w:customStyle="1" w:styleId="ZpatChar">
    <w:name w:val="Zápatí Char"/>
    <w:basedOn w:val="Standardnpsmoodstavce"/>
    <w:link w:val="Zpat"/>
    <w:uiPriority w:val="99"/>
    <w:rsid w:val="00835344"/>
    <w:rPr>
      <w:rFonts w:ascii="Verdana" w:eastAsia="Times New Roman" w:hAnsi="Verdana" w:cs="Times New Roman"/>
      <w:sz w:val="20"/>
      <w:szCs w:val="24"/>
      <w:lang w:eastAsia="cs-CZ"/>
    </w:rPr>
  </w:style>
  <w:style w:type="paragraph" w:customStyle="1" w:styleId="Default">
    <w:name w:val="Default"/>
    <w:rsid w:val="00E479E0"/>
    <w:pPr>
      <w:autoSpaceDE w:val="0"/>
      <w:autoSpaceDN w:val="0"/>
      <w:adjustRightInd w:val="0"/>
      <w:spacing w:after="0" w:line="240" w:lineRule="auto"/>
    </w:pPr>
    <w:rPr>
      <w:rFonts w:ascii="Arial" w:hAnsi="Arial" w:cs="Arial"/>
      <w:color w:val="000000"/>
      <w:sz w:val="24"/>
      <w:szCs w:val="24"/>
    </w:rPr>
  </w:style>
  <w:style w:type="paragraph" w:styleId="Titulek">
    <w:name w:val="caption"/>
    <w:basedOn w:val="Normln"/>
    <w:next w:val="Normln"/>
    <w:uiPriority w:val="35"/>
    <w:unhideWhenUsed/>
    <w:qFormat/>
    <w:rsid w:val="00822D57"/>
    <w:pPr>
      <w:ind w:left="426" w:hanging="426"/>
      <w:contextualSpacing/>
    </w:pPr>
    <w:rPr>
      <w:rFonts w:ascii="Calibri" w:hAnsi="Calibri"/>
      <w:b/>
      <w:color w:val="548DD4"/>
    </w:rPr>
  </w:style>
  <w:style w:type="paragraph" w:styleId="Textpoznpodarou">
    <w:name w:val="footnote text"/>
    <w:basedOn w:val="Normln"/>
    <w:link w:val="TextpoznpodarouChar"/>
    <w:uiPriority w:val="99"/>
    <w:semiHidden/>
    <w:unhideWhenUsed/>
    <w:rsid w:val="00BE710A"/>
    <w:rPr>
      <w:szCs w:val="20"/>
    </w:rPr>
  </w:style>
  <w:style w:type="character" w:customStyle="1" w:styleId="TextpoznpodarouChar">
    <w:name w:val="Text pozn. pod čarou Char"/>
    <w:basedOn w:val="Standardnpsmoodstavce"/>
    <w:link w:val="Textpoznpodarou"/>
    <w:uiPriority w:val="99"/>
    <w:semiHidden/>
    <w:rsid w:val="00BE710A"/>
    <w:rPr>
      <w:rFonts w:ascii="Verdana" w:eastAsia="Times New Roman" w:hAnsi="Verdana" w:cs="Times New Roman"/>
      <w:sz w:val="20"/>
      <w:szCs w:val="20"/>
      <w:lang w:eastAsia="cs-CZ"/>
    </w:rPr>
  </w:style>
  <w:style w:type="character" w:styleId="Znakapoznpodarou">
    <w:name w:val="footnote reference"/>
    <w:uiPriority w:val="99"/>
    <w:semiHidden/>
    <w:unhideWhenUsed/>
    <w:rsid w:val="00BE71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E434D-670F-49A4-9020-D0C654BC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1597</Words>
  <Characters>9426</Characters>
  <Application>Microsoft Office Word</Application>
  <DocSecurity>8</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JanaR</dc:creator>
  <cp:lastModifiedBy>Kraftová Michaela Mgr.</cp:lastModifiedBy>
  <cp:revision>2</cp:revision>
  <cp:lastPrinted>2018-03-19T09:25:00Z</cp:lastPrinted>
  <dcterms:created xsi:type="dcterms:W3CDTF">2018-04-11T09:45:00Z</dcterms:created>
  <dcterms:modified xsi:type="dcterms:W3CDTF">2018-04-11T09:45:00Z</dcterms:modified>
</cp:coreProperties>
</file>